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D" w:rsidRPr="008F4BA4" w:rsidRDefault="0080593D" w:rsidP="0080593D">
      <w:pPr>
        <w:jc w:val="center"/>
        <w:rPr>
          <w:rFonts w:ascii="Times New Roman" w:hAnsi="Times New Roman" w:cs="Times New Roman"/>
        </w:rPr>
      </w:pPr>
      <w:r w:rsidRPr="008F4BA4">
        <w:rPr>
          <w:rFonts w:ascii="Times New Roman" w:hAnsi="Times New Roman" w:cs="Times New Roman"/>
          <w:noProof/>
        </w:rPr>
        <w:drawing>
          <wp:inline distT="0" distB="0" distL="0" distR="0">
            <wp:extent cx="2747010" cy="2803071"/>
            <wp:effectExtent l="19050" t="0" r="0" b="0"/>
            <wp:docPr id="2" name="Picture 0" descr="ryk c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k cl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80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3D" w:rsidRPr="008F4BA4" w:rsidRDefault="0080593D" w:rsidP="008059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4BA4">
        <w:rPr>
          <w:rFonts w:ascii="Times New Roman" w:hAnsi="Times New Roman" w:cs="Times New Roman"/>
          <w:b/>
          <w:bCs/>
          <w:sz w:val="44"/>
          <w:szCs w:val="44"/>
        </w:rPr>
        <w:t>RYK Medical College</w:t>
      </w:r>
    </w:p>
    <w:p w:rsidR="0080593D" w:rsidRPr="0074164E" w:rsidRDefault="0080593D" w:rsidP="008059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74164E">
        <w:rPr>
          <w:rFonts w:ascii="Times New Roman" w:hAnsi="Times New Roman" w:cs="Times New Roman"/>
          <w:bCs/>
          <w:sz w:val="44"/>
          <w:szCs w:val="44"/>
        </w:rPr>
        <w:t>Department of Medical Education</w:t>
      </w:r>
    </w:p>
    <w:p w:rsidR="0080593D" w:rsidRPr="008F4BA4" w:rsidRDefault="0080593D" w:rsidP="0080593D">
      <w:pPr>
        <w:rPr>
          <w:rFonts w:ascii="Times New Roman" w:hAnsi="Times New Roman" w:cs="Times New Roman"/>
        </w:rPr>
      </w:pPr>
    </w:p>
    <w:p w:rsidR="0080593D" w:rsidRPr="008F4BA4" w:rsidRDefault="00670331" w:rsidP="0080593D">
      <w:pPr>
        <w:rPr>
          <w:rFonts w:ascii="Times New Roman" w:hAnsi="Times New Roman" w:cs="Times New Roman"/>
        </w:rPr>
      </w:pPr>
      <w:r w:rsidRPr="008F4B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79375</wp:posOffset>
            </wp:positionV>
            <wp:extent cx="2847975" cy="1600200"/>
            <wp:effectExtent l="19050" t="0" r="9525" b="0"/>
            <wp:wrapNone/>
            <wp:docPr id="3" name="Picture 1" descr="C:\Users\ic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93D" w:rsidRPr="008F4BA4" w:rsidRDefault="0080593D" w:rsidP="0080593D">
      <w:pPr>
        <w:rPr>
          <w:rFonts w:ascii="Times New Roman" w:hAnsi="Times New Roman" w:cs="Times New Roman"/>
        </w:rPr>
      </w:pPr>
    </w:p>
    <w:p w:rsidR="0080593D" w:rsidRPr="008F4BA4" w:rsidRDefault="0080593D" w:rsidP="0080593D">
      <w:pPr>
        <w:rPr>
          <w:rFonts w:ascii="Times New Roman" w:hAnsi="Times New Roman" w:cs="Times New Roman"/>
        </w:rPr>
      </w:pPr>
    </w:p>
    <w:p w:rsidR="0080593D" w:rsidRPr="008F4BA4" w:rsidRDefault="0080593D" w:rsidP="0080593D">
      <w:pPr>
        <w:rPr>
          <w:rFonts w:ascii="Times New Roman" w:hAnsi="Times New Roman" w:cs="Times New Roman"/>
        </w:rPr>
      </w:pPr>
    </w:p>
    <w:p w:rsidR="0080593D" w:rsidRPr="008F4BA4" w:rsidRDefault="0080593D" w:rsidP="0080593D">
      <w:pPr>
        <w:rPr>
          <w:rFonts w:ascii="Times New Roman" w:hAnsi="Times New Roman" w:cs="Times New Roman"/>
        </w:rPr>
      </w:pPr>
    </w:p>
    <w:p w:rsidR="0080593D" w:rsidRPr="008F4BA4" w:rsidRDefault="0080593D" w:rsidP="008059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331" w:rsidRPr="008F4BA4" w:rsidRDefault="00670331" w:rsidP="008059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70331" w:rsidRPr="008F4BA4" w:rsidRDefault="00670331" w:rsidP="008059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76ECB" w:rsidRDefault="00176ECB" w:rsidP="008059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170B" w:rsidRPr="00250F5A" w:rsidRDefault="000E170B" w:rsidP="000E170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50F5A">
        <w:rPr>
          <w:rFonts w:ascii="Times New Roman" w:hAnsi="Times New Roman" w:cs="Times New Roman"/>
          <w:b/>
          <w:bCs/>
          <w:sz w:val="44"/>
          <w:szCs w:val="44"/>
        </w:rPr>
        <w:t>Study Guide</w:t>
      </w:r>
    </w:p>
    <w:p w:rsidR="000E170B" w:rsidRPr="00250F5A" w:rsidRDefault="00B448F6" w:rsidP="000E170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Module 7: Renal</w:t>
      </w:r>
      <w:r w:rsidR="000E170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- </w:t>
      </w:r>
      <w:r w:rsidR="000E170B">
        <w:rPr>
          <w:rFonts w:ascii="Times New Roman" w:hAnsi="Times New Roman" w:cs="Times New Roman"/>
          <w:b/>
          <w:bCs/>
          <w:sz w:val="44"/>
          <w:szCs w:val="44"/>
        </w:rPr>
        <w:t>1 (Block 4</w:t>
      </w:r>
      <w:r w:rsidR="000E170B" w:rsidRPr="00250F5A">
        <w:rPr>
          <w:rFonts w:ascii="Times New Roman" w:hAnsi="Times New Roman" w:cs="Times New Roman"/>
          <w:b/>
          <w:bCs/>
          <w:sz w:val="44"/>
          <w:szCs w:val="44"/>
        </w:rPr>
        <w:t xml:space="preserve">) </w:t>
      </w:r>
    </w:p>
    <w:p w:rsidR="000E170B" w:rsidRPr="00250F5A" w:rsidRDefault="000E170B" w:rsidP="000E170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Academic Year 2025-26</w:t>
      </w:r>
    </w:p>
    <w:p w:rsidR="000E170B" w:rsidRPr="00250F5A" w:rsidRDefault="00B448F6" w:rsidP="000E170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(4</w:t>
      </w:r>
      <w:r w:rsidR="000E170B" w:rsidRPr="00250F5A">
        <w:rPr>
          <w:rFonts w:ascii="Times New Roman" w:hAnsi="Times New Roman" w:cs="Times New Roman"/>
          <w:b/>
          <w:bCs/>
          <w:sz w:val="32"/>
          <w:szCs w:val="32"/>
        </w:rPr>
        <w:t xml:space="preserve"> Weeks</w:t>
      </w:r>
      <w:r w:rsidR="007418DA">
        <w:rPr>
          <w:rFonts w:ascii="Times New Roman" w:hAnsi="Times New Roman" w:cs="Times New Roman"/>
          <w:b/>
          <w:bCs/>
          <w:sz w:val="32"/>
          <w:szCs w:val="32"/>
        </w:rPr>
        <w:t xml:space="preserve"> &amp; 3</w:t>
      </w:r>
      <w:r w:rsidR="000E170B">
        <w:rPr>
          <w:rFonts w:ascii="Times New Roman" w:hAnsi="Times New Roman" w:cs="Times New Roman"/>
          <w:b/>
          <w:bCs/>
          <w:sz w:val="32"/>
          <w:szCs w:val="32"/>
        </w:rPr>
        <w:t xml:space="preserve"> Days</w:t>
      </w:r>
      <w:r w:rsidR="000E170B" w:rsidRPr="00250F5A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E170B" w:rsidRPr="00250F5A" w:rsidRDefault="000E170B" w:rsidP="000E170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F5A">
        <w:rPr>
          <w:rFonts w:ascii="Times New Roman" w:hAnsi="Times New Roman" w:cs="Times New Roman"/>
          <w:b/>
          <w:bCs/>
          <w:sz w:val="32"/>
          <w:szCs w:val="32"/>
        </w:rPr>
        <w:t>Integrated and Modular Curriculum</w:t>
      </w:r>
    </w:p>
    <w:p w:rsidR="000E170B" w:rsidRPr="00250F5A" w:rsidRDefault="000E170B" w:rsidP="000E170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Second</w:t>
      </w:r>
      <w:r w:rsidRPr="00250F5A">
        <w:rPr>
          <w:rFonts w:ascii="Times New Roman" w:hAnsi="Times New Roman" w:cs="Times New Roman"/>
          <w:b/>
          <w:bCs/>
          <w:sz w:val="32"/>
          <w:szCs w:val="32"/>
        </w:rPr>
        <w:t xml:space="preserve"> Year M.B.B.S</w:t>
      </w:r>
    </w:p>
    <w:p w:rsidR="00EE46ED" w:rsidRDefault="00EE46ED" w:rsidP="0080593D">
      <w:pPr>
        <w:rPr>
          <w:rFonts w:ascii="Times New Roman" w:hAnsi="Times New Roman" w:cs="Times New Roman"/>
        </w:rPr>
      </w:pPr>
    </w:p>
    <w:p w:rsidR="000E170B" w:rsidRDefault="000E170B" w:rsidP="0080593D">
      <w:pPr>
        <w:rPr>
          <w:rFonts w:ascii="Times New Roman" w:hAnsi="Times New Roman" w:cs="Times New Roman"/>
        </w:rPr>
      </w:pPr>
    </w:p>
    <w:p w:rsidR="000E170B" w:rsidRDefault="000E170B" w:rsidP="0080593D">
      <w:pPr>
        <w:rPr>
          <w:rFonts w:ascii="Times New Roman" w:hAnsi="Times New Roman" w:cs="Times New Roman"/>
        </w:rPr>
      </w:pPr>
    </w:p>
    <w:p w:rsidR="000E170B" w:rsidRDefault="000E170B" w:rsidP="0080593D">
      <w:pPr>
        <w:rPr>
          <w:rFonts w:ascii="Times New Roman" w:hAnsi="Times New Roman" w:cs="Times New Roman"/>
        </w:rPr>
      </w:pPr>
    </w:p>
    <w:p w:rsidR="000E170B" w:rsidRDefault="000E170B" w:rsidP="0080593D">
      <w:pPr>
        <w:rPr>
          <w:rFonts w:ascii="Times New Roman" w:hAnsi="Times New Roman" w:cs="Times New Roman"/>
        </w:rPr>
      </w:pPr>
    </w:p>
    <w:p w:rsidR="000E170B" w:rsidRDefault="000E170B" w:rsidP="0080593D">
      <w:pPr>
        <w:rPr>
          <w:rFonts w:ascii="Times New Roman" w:hAnsi="Times New Roman" w:cs="Times New Roman"/>
        </w:rPr>
      </w:pPr>
    </w:p>
    <w:p w:rsidR="00176ECB" w:rsidRDefault="00176ECB" w:rsidP="0080593D">
      <w:pPr>
        <w:rPr>
          <w:rFonts w:ascii="Times New Roman" w:hAnsi="Times New Roman" w:cs="Times New Roman"/>
        </w:rPr>
      </w:pPr>
    </w:p>
    <w:p w:rsidR="00673E40" w:rsidRDefault="00673E40" w:rsidP="0080593D">
      <w:pPr>
        <w:rPr>
          <w:rFonts w:ascii="Times New Roman" w:hAnsi="Times New Roman" w:cs="Times New Roman"/>
        </w:rPr>
      </w:pPr>
    </w:p>
    <w:p w:rsidR="00673E40" w:rsidRPr="008F4BA4" w:rsidRDefault="00673E40" w:rsidP="0080593D">
      <w:pPr>
        <w:rPr>
          <w:rFonts w:ascii="Times New Roman" w:hAnsi="Times New Roman" w:cs="Times New Roman"/>
        </w:rPr>
      </w:pPr>
    </w:p>
    <w:p w:rsidR="00896511" w:rsidRPr="008F4BA4" w:rsidRDefault="0089651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7174"/>
        <w:gridCol w:w="1349"/>
      </w:tblGrid>
      <w:tr w:rsidR="00673E40" w:rsidRPr="00276B6F" w:rsidTr="009671CC">
        <w:tc>
          <w:tcPr>
            <w:tcW w:w="7174" w:type="dxa"/>
            <w:shd w:val="clear" w:color="auto" w:fill="C6D9F1" w:themeFill="text2" w:themeFillTint="33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B6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TABLE OF CONTENTS</w:t>
            </w:r>
          </w:p>
        </w:tc>
        <w:tc>
          <w:tcPr>
            <w:tcW w:w="1349" w:type="dxa"/>
            <w:shd w:val="clear" w:color="auto" w:fill="C6D9F1" w:themeFill="text2" w:themeFillTint="33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 #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Title page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Table of contents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List of abbreviations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Curriculum frame work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study guide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module</w:t>
            </w:r>
            <w:r w:rsidR="00B448F6">
              <w:rPr>
                <w:rFonts w:ascii="Times New Roman" w:hAnsi="Times New Roman" w:cs="Times New Roman"/>
                <w:bCs/>
                <w:sz w:val="24"/>
                <w:szCs w:val="24"/>
              </w:rPr>
              <w:t>, Module themes and clinical relevance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Module</w:t>
            </w:r>
            <w:r w:rsidR="0096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Year 2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="009671C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673E40" w:rsidRPr="00276B6F" w:rsidTr="009671CC">
        <w:trPr>
          <w:trHeight w:val="242"/>
        </w:trPr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Teaching faculty/teaching methodologies/venue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Time table</w:t>
            </w:r>
            <w:r w:rsidR="009C7E2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08-12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Distribution and duration of teaching activities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9671C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The module</w:t>
            </w:r>
            <w:r w:rsidR="0096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Outcomes,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E26">
              <w:rPr>
                <w:rFonts w:ascii="Times New Roman" w:hAnsi="Times New Roman" w:cs="Times New Roman"/>
                <w:bCs/>
                <w:sz w:val="24"/>
                <w:szCs w:val="24"/>
              </w:rPr>
              <w:t>Aims, R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ational</w:t>
            </w:r>
            <w:r w:rsidR="0096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I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mplementation TOR</w:t>
            </w:r>
            <w:r w:rsidR="009C7E2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Course content, codes &amp; specific Learning objectives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15-23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Operational definitions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73E40"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73E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Assessment policy &amp; table of specifications (TOS)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73E40"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Assessment schedule &amp; OSPE/OSCE/VIVA scheme</w:t>
            </w:r>
          </w:p>
        </w:tc>
        <w:tc>
          <w:tcPr>
            <w:tcW w:w="1349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71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Assessment tools &amp; Sample questions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73E40" w:rsidRPr="00276B6F" w:rsidTr="009671CC">
        <w:tc>
          <w:tcPr>
            <w:tcW w:w="7174" w:type="dxa"/>
            <w:vAlign w:val="center"/>
          </w:tcPr>
          <w:p w:rsidR="00673E40" w:rsidRPr="00276B6F" w:rsidRDefault="00673E40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The books and recommended readings/ learning resources</w:t>
            </w:r>
          </w:p>
        </w:tc>
        <w:tc>
          <w:tcPr>
            <w:tcW w:w="1349" w:type="dxa"/>
            <w:vAlign w:val="center"/>
          </w:tcPr>
          <w:p w:rsidR="00673E40" w:rsidRPr="00276B6F" w:rsidRDefault="009671CC" w:rsidP="00673E4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</w:tbl>
    <w:p w:rsidR="00405A18" w:rsidRDefault="00405A18" w:rsidP="003A58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60A6" w:rsidRDefault="00F260A6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71CC" w:rsidRDefault="009671CC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60A6" w:rsidRDefault="00F260A6" w:rsidP="007341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60A6" w:rsidRDefault="00F260A6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F26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3E40" w:rsidRDefault="00673E40" w:rsidP="00673E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3E40" w:rsidRPr="00CA12CF" w:rsidRDefault="00673E40" w:rsidP="00673E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2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 OF ABBREVIATIONS</w:t>
      </w:r>
    </w:p>
    <w:tbl>
      <w:tblPr>
        <w:tblStyle w:val="MediumList11"/>
        <w:tblW w:w="5000" w:type="pct"/>
        <w:tblLook w:val="04A0"/>
      </w:tblPr>
      <w:tblGrid>
        <w:gridCol w:w="906"/>
        <w:gridCol w:w="3727"/>
        <w:gridCol w:w="828"/>
        <w:gridCol w:w="3062"/>
      </w:tblGrid>
      <w:tr w:rsidR="00673E40" w:rsidRPr="00E56C9F" w:rsidTr="00673E40">
        <w:trPr>
          <w:cnfStyle w:val="1000000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HCL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Hydrochloric acid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ABG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Arterial blood gas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H&amp;E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Hematoxylin and eosin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Ag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Aging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HL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Hematopoietic and lymphatic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AKI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Acute kidney injury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HMP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Hexose monophosphate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ALT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Alanine transaminase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HNSS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Head &amp; neck special senses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AMP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Adenosine Monophosphate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ICF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Intra cellular fluid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ANS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Autonomic nervous system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AST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Aspartate transaminase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Inflammation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AV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Atrioventricular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INR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International normalized ratio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B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IUD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Intrauterine device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Bhs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Behavioral sciences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IUGR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Intra uterine growth restriction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Civics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JVP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Jugular venous pressure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CBC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Complete blood count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LDH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Lactate dehydrogenase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C-FRC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Clinical-Foundation Rotation Clerkship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CK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Creatine kinase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MALT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Mucosa associated lymphoid tissue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CM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Community medicine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MCH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Mean corpuscular hematocrit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CNS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Central nervous system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MCV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Mean corpuscular volume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CO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Carbon monoxide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MRI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Magnetic resonance imaging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CO</w:t>
            </w: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Carbon dioxide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Musculoskeletal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COPD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Chronic obstructive pulmonary disease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Musculoskeletal disorders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COX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Cyclooxygenase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NEAA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Non essential amino acids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CPR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Cardio pulmonary resuscitation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NMJ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Neuromuscular junction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CT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Computed tomography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neurosciences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CV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Ophthalmology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CVA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Cerebral vascular accident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Orientation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DALY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Disability adjusted life year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DCMLS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Dorsal column medial lemniscus system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Pa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DLC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Differential leukocyte count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PAF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Platelet activating factor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DNA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Deoxy ribonucleic acid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PBL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Problem based learning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ECF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Extra cellular fluid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PCR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Polymerase chain reaction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ECG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Electrocardiography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PDGF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Platelet derived growth factor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ECP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Emergency contraceptive pill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Pe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Pediatrics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EEG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Electroencephalogram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PEM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Protein energy malnutrition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EnR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Endocrinology and reproduction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PERLs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Professio</w:t>
            </w:r>
            <w:r w:rsidR="00DE7C48">
              <w:rPr>
                <w:rFonts w:ascii="Times New Roman" w:hAnsi="Times New Roman" w:cs="Times New Roman"/>
                <w:sz w:val="20"/>
                <w:szCs w:val="20"/>
              </w:rPr>
              <w:t>nalism</w:t>
            </w: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 xml:space="preserve"> Ethics Research Leadership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ENT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Ear Nose Throat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Pharmacology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ER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Emergency room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PNS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Peripheral nervous system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F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Foundation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Psy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Psychiatry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FEV1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Forced expiratory volume 1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PVC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Premature ventricular contraction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FM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Forensic medicine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QALY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Quality adjusted life years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FVC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Forced vital capacity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QI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Quran &amp; Islamiat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GFR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Glomerular filtration rate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Renal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GIT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Gastrointestinal tract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Radiology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GMP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Guanosine monophosphate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RBCs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Red blood cells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GO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Gynecology and obstetrics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Sinoatrial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RDA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Recommended dietary allowance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TCA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Tricarboxylic acid cycle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Re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TNA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Tumor necrosis factor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RFLP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Restriction fragment length polymorphism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USG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Ultrasonography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RMP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Resting membrane potential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UTI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Urinary tract infection</w:t>
            </w: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RNA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Ribonucleic acid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/>
                <w:sz w:val="20"/>
                <w:szCs w:val="20"/>
              </w:rPr>
              <w:t>WBCs</w:t>
            </w: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White blood cells</w:t>
            </w:r>
          </w:p>
        </w:tc>
      </w:tr>
      <w:tr w:rsidR="00673E40" w:rsidRPr="00E56C9F" w:rsidTr="00673E40">
        <w:trPr>
          <w:cnfStyle w:val="000000100000"/>
        </w:trPr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40" w:rsidRPr="00E56C9F" w:rsidTr="00673E40">
        <w:tc>
          <w:tcPr>
            <w:cnfStyle w:val="001000000000"/>
            <w:tcW w:w="479" w:type="pct"/>
          </w:tcPr>
          <w:p w:rsidR="00673E40" w:rsidRPr="00E56C9F" w:rsidRDefault="00673E40" w:rsidP="00673E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b w:val="0"/>
                <w:sz w:val="20"/>
                <w:szCs w:val="20"/>
              </w:rPr>
              <w:t>GTO</w:t>
            </w:r>
          </w:p>
        </w:tc>
        <w:tc>
          <w:tcPr>
            <w:tcW w:w="225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56C9F">
              <w:rPr>
                <w:rFonts w:ascii="Times New Roman" w:hAnsi="Times New Roman" w:cs="Times New Roman"/>
                <w:sz w:val="20"/>
                <w:szCs w:val="20"/>
              </w:rPr>
              <w:t>Golgi tendon organ</w:t>
            </w:r>
          </w:p>
        </w:tc>
        <w:tc>
          <w:tcPr>
            <w:tcW w:w="399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pct"/>
          </w:tcPr>
          <w:p w:rsidR="00673E40" w:rsidRPr="00E56C9F" w:rsidRDefault="00673E40" w:rsidP="00673E4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E40" w:rsidRDefault="00673E40" w:rsidP="00673E40"/>
    <w:p w:rsidR="00673E40" w:rsidRPr="00773E98" w:rsidRDefault="00673E40" w:rsidP="00673E40"/>
    <w:p w:rsidR="00673E40" w:rsidRPr="008F4BA4" w:rsidRDefault="00673E40" w:rsidP="00673E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4868AE" w:rsidRPr="008F4BA4" w:rsidRDefault="004868A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880" w:rsidRDefault="003A5880" w:rsidP="003A58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B050"/>
        </w:rPr>
      </w:pPr>
    </w:p>
    <w:p w:rsidR="00074393" w:rsidRDefault="0080593D" w:rsidP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  <w:r w:rsidRPr="008F4BA4"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  <w:lastRenderedPageBreak/>
        <w:t xml:space="preserve">CURRICULUM FRAME WORK FOR </w:t>
      </w:r>
      <w:r w:rsidR="00405A18" w:rsidRPr="008F4BA4"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  <w:t>2</w:t>
      </w:r>
      <w:r w:rsidR="00405A18" w:rsidRPr="008F4BA4"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  <w:vertAlign w:val="superscript"/>
        </w:rPr>
        <w:t>nd</w:t>
      </w:r>
      <w:r w:rsidR="00405A18" w:rsidRPr="008F4BA4"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  <w:t xml:space="preserve"> </w:t>
      </w:r>
      <w:r w:rsidRPr="008F4BA4"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  <w:t xml:space="preserve">YEAR </w:t>
      </w:r>
      <w:r w:rsidR="00405A18" w:rsidRPr="008F4BA4"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  <w:t>M.B.B.S</w:t>
      </w:r>
    </w:p>
    <w:p w:rsidR="000E170B" w:rsidRPr="008F4BA4" w:rsidRDefault="000E170B" w:rsidP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color w:val="000000"/>
          <w:sz w:val="31"/>
          <w:szCs w:val="31"/>
        </w:rPr>
      </w:pPr>
    </w:p>
    <w:tbl>
      <w:tblPr>
        <w:tblStyle w:val="TableGrid"/>
        <w:tblW w:w="8928" w:type="dxa"/>
        <w:tblLayout w:type="fixed"/>
        <w:tblLook w:val="04A0"/>
      </w:tblPr>
      <w:tblGrid>
        <w:gridCol w:w="1075"/>
        <w:gridCol w:w="931"/>
        <w:gridCol w:w="2242"/>
        <w:gridCol w:w="2263"/>
        <w:gridCol w:w="2417"/>
      </w:tblGrid>
      <w:tr w:rsidR="00673E40" w:rsidRPr="001C6700" w:rsidTr="00B448F6">
        <w:tc>
          <w:tcPr>
            <w:tcW w:w="8928" w:type="dxa"/>
            <w:gridSpan w:val="5"/>
            <w:shd w:val="clear" w:color="auto" w:fill="0D0D0D" w:themeFill="text1" w:themeFillTint="F2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332">
              <w:rPr>
                <w:rFonts w:ascii="Times New Roman" w:hAnsi="Times New Roman" w:cs="Times New Roman"/>
                <w:b/>
                <w:sz w:val="48"/>
              </w:rPr>
              <w:t>Curriculum framework</w:t>
            </w:r>
          </w:p>
        </w:tc>
      </w:tr>
      <w:tr w:rsidR="00673E40" w:rsidRPr="001C6700" w:rsidTr="00B448F6">
        <w:tc>
          <w:tcPr>
            <w:tcW w:w="1075" w:type="dxa"/>
            <w:vMerge w:val="restart"/>
            <w:shd w:val="clear" w:color="auto" w:fill="FDE9D9" w:themeFill="accent6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Year 01</w:t>
            </w:r>
          </w:p>
        </w:tc>
        <w:tc>
          <w:tcPr>
            <w:tcW w:w="931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73E40" w:rsidRPr="001C6700" w:rsidRDefault="00673E40" w:rsidP="00673E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C6700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Modules</w:t>
            </w:r>
          </w:p>
        </w:tc>
        <w:tc>
          <w:tcPr>
            <w:tcW w:w="2242" w:type="dxa"/>
            <w:shd w:val="clear" w:color="auto" w:fill="DAEEF3" w:themeFill="accent5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1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2</w:t>
            </w:r>
          </w:p>
        </w:tc>
        <w:tc>
          <w:tcPr>
            <w:tcW w:w="2417" w:type="dxa"/>
            <w:shd w:val="clear" w:color="auto" w:fill="DAEEF3" w:themeFill="accent5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3</w:t>
            </w:r>
          </w:p>
        </w:tc>
      </w:tr>
      <w:tr w:rsidR="00673E40" w:rsidRPr="001C6700" w:rsidTr="00B448F6">
        <w:trPr>
          <w:trHeight w:val="829"/>
        </w:trPr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DDD9C3" w:themeFill="background2" w:themeFillShade="E6"/>
            <w:vAlign w:val="center"/>
          </w:tcPr>
          <w:p w:rsidR="00673E40" w:rsidRPr="001C6700" w:rsidRDefault="00673E40" w:rsidP="00856F74">
            <w:pPr>
              <w:pStyle w:val="ListParagraph"/>
              <w:numPr>
                <w:ilvl w:val="0"/>
                <w:numId w:val="45"/>
              </w:numPr>
              <w:spacing w:after="0"/>
              <w:ind w:left="308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Foundation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700">
              <w:rPr>
                <w:rFonts w:ascii="Times New Roman" w:hAnsi="Times New Roman" w:cs="Times New Roman"/>
              </w:rPr>
              <w:t>-1</w:t>
            </w:r>
          </w:p>
          <w:p w:rsidR="00673E40" w:rsidRPr="001C6700" w:rsidRDefault="00673E40" w:rsidP="00856F74">
            <w:pPr>
              <w:pStyle w:val="ListParagraph"/>
              <w:numPr>
                <w:ilvl w:val="0"/>
                <w:numId w:val="45"/>
              </w:numPr>
              <w:spacing w:after="0"/>
              <w:ind w:left="308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Hematopoietic &amp; Lymphatic</w:t>
            </w:r>
          </w:p>
        </w:tc>
        <w:tc>
          <w:tcPr>
            <w:tcW w:w="2263" w:type="dxa"/>
            <w:shd w:val="clear" w:color="auto" w:fill="F2DBDB" w:themeFill="accent2" w:themeFillTint="33"/>
            <w:vAlign w:val="center"/>
          </w:tcPr>
          <w:p w:rsidR="00673E40" w:rsidRPr="001C6700" w:rsidRDefault="00673E40" w:rsidP="00856F74">
            <w:pPr>
              <w:pStyle w:val="ListParagraph"/>
              <w:numPr>
                <w:ilvl w:val="0"/>
                <w:numId w:val="46"/>
              </w:numPr>
              <w:spacing w:after="0"/>
              <w:ind w:left="310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Musculoskeletal and locomotion - 1</w:t>
            </w:r>
          </w:p>
        </w:tc>
        <w:tc>
          <w:tcPr>
            <w:tcW w:w="2417" w:type="dxa"/>
            <w:shd w:val="clear" w:color="auto" w:fill="E5DFEC" w:themeFill="accent4" w:themeFillTint="33"/>
            <w:vAlign w:val="center"/>
          </w:tcPr>
          <w:p w:rsidR="00673E40" w:rsidRPr="001C6700" w:rsidRDefault="00B448F6" w:rsidP="00856F74">
            <w:pPr>
              <w:pStyle w:val="ListParagraph"/>
              <w:numPr>
                <w:ilvl w:val="0"/>
                <w:numId w:val="47"/>
              </w:numPr>
              <w:spacing w:after="0"/>
              <w:ind w:left="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Cardiovascular</w:t>
            </w:r>
            <w:r w:rsidR="00673E40" w:rsidRPr="001C6700">
              <w:rPr>
                <w:rFonts w:ascii="Times New Roman" w:hAnsi="Times New Roman" w:cs="Times New Roman"/>
              </w:rPr>
              <w:t>-1</w:t>
            </w:r>
          </w:p>
          <w:p w:rsidR="00673E40" w:rsidRPr="001C6700" w:rsidRDefault="00673E40" w:rsidP="00856F74">
            <w:pPr>
              <w:pStyle w:val="ListParagraph"/>
              <w:numPr>
                <w:ilvl w:val="0"/>
                <w:numId w:val="47"/>
              </w:numPr>
              <w:spacing w:after="0"/>
              <w:ind w:left="324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Respiratory - 1</w:t>
            </w:r>
          </w:p>
        </w:tc>
      </w:tr>
      <w:tr w:rsidR="00673E40" w:rsidRPr="001C6700" w:rsidTr="00B448F6"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shd w:val="clear" w:color="auto" w:fill="F2F2F2" w:themeFill="background1" w:themeFillShade="F2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PERLS-1, Quran-1, Islamiat,</w:t>
            </w:r>
            <w:r w:rsidRPr="001C6700">
              <w:rPr>
                <w:rFonts w:ascii="Times New Roman" w:hAnsi="Times New Roman" w:cs="Times New Roman"/>
              </w:rPr>
              <w:t xml:space="preserve"> Civics, Pakistan Studies</w:t>
            </w:r>
            <w:r>
              <w:rPr>
                <w:rFonts w:ascii="Times New Roman" w:hAnsi="Times New Roman" w:cs="Times New Roman"/>
              </w:rPr>
              <w:t>, English</w:t>
            </w:r>
          </w:p>
        </w:tc>
      </w:tr>
      <w:tr w:rsidR="00673E40" w:rsidRPr="001C6700" w:rsidTr="00B448F6"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C-FRC -1(Clinical-Foundation,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3E40" w:rsidRPr="001C6700" w:rsidTr="00B448F6">
        <w:trPr>
          <w:cantSplit/>
          <w:trHeight w:val="242"/>
        </w:trPr>
        <w:tc>
          <w:tcPr>
            <w:tcW w:w="8928" w:type="dxa"/>
            <w:gridSpan w:val="5"/>
            <w:shd w:val="clear" w:color="auto" w:fill="002060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3E40" w:rsidRPr="001C6700" w:rsidTr="00B448F6">
        <w:trPr>
          <w:cantSplit/>
          <w:trHeight w:val="242"/>
        </w:trPr>
        <w:tc>
          <w:tcPr>
            <w:tcW w:w="1075" w:type="dxa"/>
            <w:vMerge w:val="restart"/>
            <w:shd w:val="clear" w:color="auto" w:fill="FDE9D9" w:themeFill="accent6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02</w:t>
            </w:r>
          </w:p>
        </w:tc>
        <w:tc>
          <w:tcPr>
            <w:tcW w:w="931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73E40" w:rsidRPr="001C6700" w:rsidRDefault="00673E40" w:rsidP="00673E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42" w:type="dxa"/>
            <w:shd w:val="clear" w:color="auto" w:fill="DAEEF3" w:themeFill="accent5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4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5</w:t>
            </w:r>
          </w:p>
        </w:tc>
        <w:tc>
          <w:tcPr>
            <w:tcW w:w="2417" w:type="dxa"/>
            <w:shd w:val="clear" w:color="auto" w:fill="DAEEF3" w:themeFill="accent5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6</w:t>
            </w:r>
          </w:p>
        </w:tc>
      </w:tr>
      <w:tr w:rsidR="00673E40" w:rsidRPr="001C6700" w:rsidTr="00B448F6">
        <w:trPr>
          <w:cantSplit/>
          <w:trHeight w:val="1134"/>
        </w:trPr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  <w:textDirection w:val="tbRl"/>
          </w:tcPr>
          <w:p w:rsidR="00673E40" w:rsidRPr="001C6700" w:rsidRDefault="00673E40" w:rsidP="00673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DDD9C3" w:themeFill="background2" w:themeFillShade="E6"/>
            <w:vAlign w:val="center"/>
          </w:tcPr>
          <w:p w:rsidR="00673E40" w:rsidRPr="00EC64AB" w:rsidRDefault="00673E40" w:rsidP="00856F74">
            <w:pPr>
              <w:pStyle w:val="ListParagraph"/>
              <w:numPr>
                <w:ilvl w:val="0"/>
                <w:numId w:val="48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GIT &amp; Nutrition–1</w:t>
            </w:r>
          </w:p>
          <w:p w:rsidR="00673E40" w:rsidRPr="00EC64AB" w:rsidRDefault="00673E40" w:rsidP="00856F74">
            <w:pPr>
              <w:pStyle w:val="ListParagraph"/>
              <w:numPr>
                <w:ilvl w:val="0"/>
                <w:numId w:val="48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 xml:space="preserve">Renal </w:t>
            </w:r>
            <w:r>
              <w:rPr>
                <w:rFonts w:ascii="Times New Roman" w:hAnsi="Times New Roman" w:cs="Times New Roman"/>
              </w:rPr>
              <w:t>–</w:t>
            </w:r>
            <w:r w:rsidRPr="00EC64A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3" w:type="dxa"/>
            <w:shd w:val="clear" w:color="auto" w:fill="F2DBDB" w:themeFill="accent2" w:themeFillTint="33"/>
            <w:vAlign w:val="center"/>
          </w:tcPr>
          <w:p w:rsidR="00673E40" w:rsidRPr="00EC64AB" w:rsidRDefault="00673E40" w:rsidP="00856F74">
            <w:pPr>
              <w:pStyle w:val="ListParagraph"/>
              <w:numPr>
                <w:ilvl w:val="0"/>
                <w:numId w:val="49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Endocrinology &amp; Reproduction – 1</w:t>
            </w:r>
          </w:p>
          <w:p w:rsidR="00673E40" w:rsidRPr="00EC64AB" w:rsidRDefault="00673E40" w:rsidP="00856F74">
            <w:pPr>
              <w:pStyle w:val="ListParagraph"/>
              <w:numPr>
                <w:ilvl w:val="0"/>
                <w:numId w:val="49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Head &amp; Neck, Special senses</w:t>
            </w:r>
          </w:p>
        </w:tc>
        <w:tc>
          <w:tcPr>
            <w:tcW w:w="2417" w:type="dxa"/>
            <w:shd w:val="clear" w:color="auto" w:fill="E5DFEC" w:themeFill="accent4" w:themeFillTint="33"/>
            <w:vAlign w:val="center"/>
          </w:tcPr>
          <w:p w:rsidR="00673E40" w:rsidRPr="00EC64AB" w:rsidRDefault="00673E40" w:rsidP="00856F74">
            <w:pPr>
              <w:pStyle w:val="ListParagraph"/>
              <w:numPr>
                <w:ilvl w:val="0"/>
                <w:numId w:val="50"/>
              </w:numPr>
              <w:spacing w:after="0"/>
              <w:ind w:left="293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Neurosciences – 1</w:t>
            </w:r>
          </w:p>
          <w:p w:rsidR="00673E40" w:rsidRPr="00EC64AB" w:rsidRDefault="00673E40" w:rsidP="00856F74">
            <w:pPr>
              <w:pStyle w:val="ListParagraph"/>
              <w:numPr>
                <w:ilvl w:val="0"/>
                <w:numId w:val="50"/>
              </w:numPr>
              <w:spacing w:after="0"/>
              <w:ind w:left="293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Inflammation - 1</w:t>
            </w:r>
          </w:p>
        </w:tc>
      </w:tr>
      <w:tr w:rsidR="00673E40" w:rsidRPr="001C6700" w:rsidTr="00B448F6">
        <w:tc>
          <w:tcPr>
            <w:tcW w:w="1075" w:type="dxa"/>
            <w:vMerge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shd w:val="clear" w:color="auto" w:fill="F2F2F2" w:themeFill="background1" w:themeFillShade="F2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PERLS-2, Quran Pak-2, Islamiat, Civics, Pakistan Studies, English</w:t>
            </w:r>
          </w:p>
        </w:tc>
      </w:tr>
      <w:tr w:rsidR="00673E40" w:rsidRPr="001C6700" w:rsidTr="00B448F6">
        <w:tc>
          <w:tcPr>
            <w:tcW w:w="1075" w:type="dxa"/>
            <w:vMerge/>
            <w:tcBorders>
              <w:bottom w:val="single" w:sz="4" w:space="0" w:color="000000" w:themeColor="text1"/>
            </w:tcBorders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C-FRC -2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3E40" w:rsidRPr="001C6700" w:rsidTr="00B448F6">
        <w:tc>
          <w:tcPr>
            <w:tcW w:w="8928" w:type="dxa"/>
            <w:gridSpan w:val="5"/>
            <w:shd w:val="clear" w:color="auto" w:fill="002060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40" w:rsidRPr="001C6700" w:rsidTr="00B448F6">
        <w:tc>
          <w:tcPr>
            <w:tcW w:w="1075" w:type="dxa"/>
            <w:vMerge w:val="restart"/>
            <w:shd w:val="clear" w:color="auto" w:fill="FDE9D9" w:themeFill="accent6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931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73E40" w:rsidRPr="001C6700" w:rsidRDefault="00673E40" w:rsidP="00673E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42" w:type="dxa"/>
            <w:shd w:val="clear" w:color="auto" w:fill="DAEEF3" w:themeFill="accent5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3" w:type="dxa"/>
            <w:shd w:val="clear" w:color="auto" w:fill="DAEEF3" w:themeFill="accent5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7" w:type="dxa"/>
            <w:shd w:val="clear" w:color="auto" w:fill="DAEEF3" w:themeFill="accent5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73E40" w:rsidRPr="001C6700" w:rsidTr="00B448F6">
        <w:tc>
          <w:tcPr>
            <w:tcW w:w="1075" w:type="dxa"/>
            <w:vMerge/>
            <w:shd w:val="clear" w:color="auto" w:fill="FDE9D9" w:themeFill="accent6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DDD9C3" w:themeFill="background2" w:themeFillShade="E6"/>
            <w:vAlign w:val="center"/>
          </w:tcPr>
          <w:p w:rsidR="00673E40" w:rsidRPr="005B0AA9" w:rsidRDefault="00673E40" w:rsidP="00856F74">
            <w:pPr>
              <w:pStyle w:val="ListParagraph"/>
              <w:numPr>
                <w:ilvl w:val="0"/>
                <w:numId w:val="51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Foundation – 2</w:t>
            </w:r>
          </w:p>
          <w:p w:rsidR="00673E40" w:rsidRPr="005B0AA9" w:rsidRDefault="00673E40" w:rsidP="00856F74">
            <w:pPr>
              <w:pStyle w:val="ListParagraph"/>
              <w:numPr>
                <w:ilvl w:val="0"/>
                <w:numId w:val="51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Infectious Diseases</w:t>
            </w:r>
          </w:p>
          <w:p w:rsidR="00673E40" w:rsidRDefault="00673E40" w:rsidP="00856F74">
            <w:pPr>
              <w:pStyle w:val="ListParagraph"/>
              <w:numPr>
                <w:ilvl w:val="0"/>
                <w:numId w:val="51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Neoplasia</w:t>
            </w:r>
          </w:p>
          <w:p w:rsidR="00673E40" w:rsidRPr="008E4D02" w:rsidRDefault="00673E40" w:rsidP="00856F74">
            <w:pPr>
              <w:pStyle w:val="ListParagraph"/>
              <w:numPr>
                <w:ilvl w:val="0"/>
                <w:numId w:val="51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Musculoskeletal &amp; Locomotion - 2</w:t>
            </w:r>
          </w:p>
        </w:tc>
        <w:tc>
          <w:tcPr>
            <w:tcW w:w="2263" w:type="dxa"/>
            <w:shd w:val="clear" w:color="auto" w:fill="F2DBDB" w:themeFill="accent2" w:themeFillTint="33"/>
            <w:vAlign w:val="center"/>
          </w:tcPr>
          <w:p w:rsidR="00673E40" w:rsidRDefault="00673E40" w:rsidP="00856F74">
            <w:pPr>
              <w:pStyle w:val="ListParagraph"/>
              <w:numPr>
                <w:ilvl w:val="0"/>
                <w:numId w:val="52"/>
              </w:numPr>
              <w:spacing w:after="0"/>
              <w:ind w:left="356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Hematopoietic, Immunity &amp; Transplant</w:t>
            </w:r>
          </w:p>
          <w:p w:rsidR="00673E40" w:rsidRPr="008E4D02" w:rsidRDefault="00673E40" w:rsidP="00856F74">
            <w:pPr>
              <w:pStyle w:val="ListParagraph"/>
              <w:numPr>
                <w:ilvl w:val="0"/>
                <w:numId w:val="52"/>
              </w:numPr>
              <w:spacing w:after="0"/>
              <w:ind w:left="356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Cardiovascular - 2</w:t>
            </w:r>
          </w:p>
          <w:p w:rsidR="00673E4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shd w:val="clear" w:color="auto" w:fill="E5DFEC" w:themeFill="accent4" w:themeFillTint="33"/>
            <w:vAlign w:val="center"/>
          </w:tcPr>
          <w:p w:rsidR="00673E40" w:rsidRPr="008E4D02" w:rsidRDefault="00673E40" w:rsidP="00856F74">
            <w:pPr>
              <w:pStyle w:val="ListParagraph"/>
              <w:numPr>
                <w:ilvl w:val="0"/>
                <w:numId w:val="53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</w:t>
            </w:r>
            <w:r w:rsidRPr="008E4D02">
              <w:rPr>
                <w:rFonts w:ascii="Times New Roman" w:hAnsi="Times New Roman" w:cs="Times New Roman"/>
              </w:rPr>
              <w:t>tory – 2</w:t>
            </w:r>
          </w:p>
          <w:p w:rsidR="00673E40" w:rsidRDefault="00673E40" w:rsidP="00856F74">
            <w:pPr>
              <w:pStyle w:val="ListParagraph"/>
              <w:numPr>
                <w:ilvl w:val="0"/>
                <w:numId w:val="53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Forensic Medicine</w:t>
            </w:r>
          </w:p>
          <w:p w:rsidR="00673E40" w:rsidRPr="008E4D02" w:rsidRDefault="00673E40" w:rsidP="00856F74">
            <w:pPr>
              <w:pStyle w:val="ListParagraph"/>
              <w:numPr>
                <w:ilvl w:val="0"/>
                <w:numId w:val="53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Community Medicine &amp; Family Health - 1</w:t>
            </w:r>
          </w:p>
        </w:tc>
      </w:tr>
      <w:tr w:rsidR="00673E40" w:rsidRPr="001C6700" w:rsidTr="00B448F6"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shd w:val="clear" w:color="auto" w:fill="F2F2F2" w:themeFill="background1" w:themeFillShade="F2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 - 3, Quran Pak – 3</w:t>
            </w:r>
          </w:p>
        </w:tc>
      </w:tr>
      <w:tr w:rsidR="00673E40" w:rsidRPr="001C6700" w:rsidTr="00B448F6">
        <w:tc>
          <w:tcPr>
            <w:tcW w:w="1075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-3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3E40" w:rsidRPr="001C6700" w:rsidTr="00B448F6">
        <w:tc>
          <w:tcPr>
            <w:tcW w:w="1075" w:type="dxa"/>
            <w:shd w:val="clear" w:color="auto" w:fill="002060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002060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tcBorders>
              <w:bottom w:val="single" w:sz="4" w:space="0" w:color="000000" w:themeColor="text1"/>
            </w:tcBorders>
            <w:shd w:val="clear" w:color="auto" w:fill="002060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40" w:rsidRPr="001C6700" w:rsidTr="00B448F6">
        <w:tc>
          <w:tcPr>
            <w:tcW w:w="1075" w:type="dxa"/>
            <w:vMerge w:val="restart"/>
            <w:shd w:val="clear" w:color="auto" w:fill="FDE9D9" w:themeFill="accent6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931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73E40" w:rsidRPr="001C6700" w:rsidRDefault="00673E40" w:rsidP="00673E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42" w:type="dxa"/>
            <w:shd w:val="clear" w:color="auto" w:fill="DAEEF3" w:themeFill="accent5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3" w:type="dxa"/>
            <w:shd w:val="clear" w:color="auto" w:fill="DAEEF3" w:themeFill="accent5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17" w:type="dxa"/>
            <w:shd w:val="clear" w:color="auto" w:fill="DAEEF3" w:themeFill="accent5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73E40" w:rsidRPr="001C6700" w:rsidTr="00B448F6">
        <w:trPr>
          <w:cantSplit/>
          <w:trHeight w:val="1134"/>
        </w:trPr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  <w:textDirection w:val="tbRl"/>
          </w:tcPr>
          <w:p w:rsidR="00673E40" w:rsidRPr="001C6700" w:rsidRDefault="00673E40" w:rsidP="00673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673E40" w:rsidRPr="00A17EDB" w:rsidRDefault="00673E40" w:rsidP="00856F74">
            <w:pPr>
              <w:pStyle w:val="ListParagraph"/>
              <w:numPr>
                <w:ilvl w:val="0"/>
                <w:numId w:val="54"/>
              </w:numPr>
              <w:spacing w:after="0"/>
              <w:ind w:left="244" w:hanging="2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Renal – 2</w:t>
            </w:r>
          </w:p>
          <w:p w:rsidR="00673E40" w:rsidRPr="00A17EDB" w:rsidRDefault="00673E40" w:rsidP="00856F74">
            <w:pPr>
              <w:pStyle w:val="ListParagraph"/>
              <w:numPr>
                <w:ilvl w:val="0"/>
                <w:numId w:val="54"/>
              </w:numPr>
              <w:spacing w:after="0"/>
              <w:ind w:left="244" w:hanging="2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Endocrinology &amp; Reproduction – 2</w:t>
            </w:r>
          </w:p>
          <w:p w:rsidR="00673E40" w:rsidRPr="00A17EDB" w:rsidRDefault="00673E40" w:rsidP="00856F74">
            <w:pPr>
              <w:pStyle w:val="ListParagraph"/>
              <w:numPr>
                <w:ilvl w:val="0"/>
                <w:numId w:val="54"/>
              </w:numPr>
              <w:spacing w:after="0"/>
              <w:ind w:left="244" w:hanging="2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GIT &amp; Nutrition –</w:t>
            </w:r>
            <w:r w:rsidR="00B448F6">
              <w:rPr>
                <w:rFonts w:ascii="Times New Roman" w:hAnsi="Times New Roman" w:cs="Times New Roman"/>
              </w:rPr>
              <w:t>2</w:t>
            </w:r>
          </w:p>
          <w:p w:rsidR="00673E40" w:rsidRPr="00A17EDB" w:rsidRDefault="00673E40" w:rsidP="00856F74">
            <w:pPr>
              <w:pStyle w:val="ListParagraph"/>
              <w:numPr>
                <w:ilvl w:val="0"/>
                <w:numId w:val="54"/>
              </w:numPr>
              <w:spacing w:after="0"/>
              <w:ind w:left="244" w:hanging="2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Neurosciences - 2</w:t>
            </w:r>
          </w:p>
        </w:tc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673E40" w:rsidRDefault="00673E40" w:rsidP="00856F74">
            <w:pPr>
              <w:pStyle w:val="ListParagraph"/>
              <w:numPr>
                <w:ilvl w:val="0"/>
                <w:numId w:val="55"/>
              </w:numPr>
              <w:spacing w:after="0"/>
              <w:ind w:left="162" w:hanging="16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Maternal &amp; Child Health</w:t>
            </w:r>
          </w:p>
          <w:p w:rsidR="00673E40" w:rsidRPr="00A17EDB" w:rsidRDefault="00673E40" w:rsidP="00856F74">
            <w:pPr>
              <w:pStyle w:val="ListParagraph"/>
              <w:numPr>
                <w:ilvl w:val="0"/>
                <w:numId w:val="55"/>
              </w:numPr>
              <w:spacing w:after="0"/>
              <w:ind w:left="162" w:hanging="16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Ophthalmology</w:t>
            </w:r>
          </w:p>
          <w:p w:rsidR="00673E40" w:rsidRPr="00A17EDB" w:rsidRDefault="00673E40" w:rsidP="00856F74">
            <w:pPr>
              <w:pStyle w:val="ListParagraph"/>
              <w:numPr>
                <w:ilvl w:val="0"/>
                <w:numId w:val="55"/>
              </w:numPr>
              <w:spacing w:after="0"/>
              <w:ind w:left="162" w:hanging="16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Otorhinolaryngology</w:t>
            </w:r>
          </w:p>
          <w:p w:rsidR="00673E4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73E40" w:rsidRPr="00A17EDB" w:rsidRDefault="00673E40" w:rsidP="00856F74">
            <w:pPr>
              <w:pStyle w:val="ListParagraph"/>
              <w:numPr>
                <w:ilvl w:val="0"/>
                <w:numId w:val="56"/>
              </w:numPr>
              <w:spacing w:after="0"/>
              <w:ind w:left="33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Community Medicine &amp; Family Health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17EDB">
              <w:rPr>
                <w:rFonts w:ascii="Times New Roman" w:hAnsi="Times New Roman" w:cs="Times New Roman"/>
              </w:rPr>
              <w:t xml:space="preserve"> 2</w:t>
            </w:r>
          </w:p>
          <w:p w:rsidR="00673E40" w:rsidRPr="00A17EDB" w:rsidRDefault="00673E40" w:rsidP="00856F74">
            <w:pPr>
              <w:pStyle w:val="ListParagraph"/>
              <w:numPr>
                <w:ilvl w:val="0"/>
                <w:numId w:val="56"/>
              </w:numPr>
              <w:spacing w:after="0"/>
              <w:ind w:left="33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Psychiatry &amp; Behavioral Sciences</w:t>
            </w:r>
          </w:p>
        </w:tc>
      </w:tr>
      <w:tr w:rsidR="00673E40" w:rsidRPr="001C6700" w:rsidTr="00B448F6">
        <w:trPr>
          <w:cantSplit/>
          <w:trHeight w:val="278"/>
        </w:trPr>
        <w:tc>
          <w:tcPr>
            <w:tcW w:w="1075" w:type="dxa"/>
            <w:vMerge/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  <w:textDirection w:val="tbRl"/>
          </w:tcPr>
          <w:p w:rsidR="00673E40" w:rsidRPr="001C6700" w:rsidRDefault="00673E40" w:rsidP="00673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73E40" w:rsidRPr="00CC529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 – 4, Quran Pak – 4, Electives &amp; BLS Workshops</w:t>
            </w:r>
          </w:p>
        </w:tc>
      </w:tr>
      <w:tr w:rsidR="00673E40" w:rsidRPr="001C6700" w:rsidTr="00B448F6">
        <w:trPr>
          <w:cantSplit/>
          <w:trHeight w:val="260"/>
        </w:trPr>
        <w:tc>
          <w:tcPr>
            <w:tcW w:w="1075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extDirection w:val="tbRl"/>
          </w:tcPr>
          <w:p w:rsidR="00673E40" w:rsidRPr="001C6700" w:rsidRDefault="00673E40" w:rsidP="00673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673E40" w:rsidRPr="00CC529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- 4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3E40" w:rsidRPr="001C6700" w:rsidTr="00B448F6">
        <w:tc>
          <w:tcPr>
            <w:tcW w:w="8928" w:type="dxa"/>
            <w:gridSpan w:val="5"/>
            <w:shd w:val="clear" w:color="auto" w:fill="002060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40" w:rsidRPr="001C6700" w:rsidTr="00B448F6">
        <w:trPr>
          <w:trHeight w:val="1420"/>
        </w:trPr>
        <w:tc>
          <w:tcPr>
            <w:tcW w:w="1075" w:type="dxa"/>
            <w:vMerge w:val="restart"/>
            <w:shd w:val="clear" w:color="auto" w:fill="FDE9D9" w:themeFill="accent6" w:themeFillTint="33"/>
            <w:vAlign w:val="center"/>
          </w:tcPr>
          <w:p w:rsidR="00673E40" w:rsidRPr="001C670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931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673E40" w:rsidRPr="001C6700" w:rsidRDefault="00673E40" w:rsidP="00673E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6922" w:type="dxa"/>
            <w:gridSpan w:val="3"/>
            <w:shd w:val="clear" w:color="auto" w:fill="C6D9F1" w:themeFill="text2" w:themeFillTint="33"/>
            <w:vAlign w:val="center"/>
          </w:tcPr>
          <w:p w:rsidR="00673E40" w:rsidRPr="005E1332" w:rsidRDefault="00673E40" w:rsidP="00856F74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Gynecology &amp; Obstetrics</w:t>
            </w:r>
          </w:p>
          <w:p w:rsidR="00673E40" w:rsidRPr="005E1332" w:rsidRDefault="00673E40" w:rsidP="00856F74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Pediatrics</w:t>
            </w:r>
          </w:p>
          <w:p w:rsidR="00673E40" w:rsidRPr="005E1332" w:rsidRDefault="00673E40" w:rsidP="00856F74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Medicine &amp; Allied</w:t>
            </w:r>
          </w:p>
          <w:p w:rsidR="00673E40" w:rsidRPr="005E1332" w:rsidRDefault="00673E40" w:rsidP="00856F74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Surgery &amp; Allied</w:t>
            </w:r>
          </w:p>
        </w:tc>
      </w:tr>
      <w:tr w:rsidR="00673E40" w:rsidRPr="001C6700" w:rsidTr="00B448F6">
        <w:tc>
          <w:tcPr>
            <w:tcW w:w="1075" w:type="dxa"/>
            <w:vMerge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shd w:val="clear" w:color="auto" w:fill="EAF1DD" w:themeFill="accent3" w:themeFillTint="33"/>
          </w:tcPr>
          <w:p w:rsidR="00673E40" w:rsidRPr="001C6700" w:rsidRDefault="00673E40" w:rsidP="0067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3"/>
            <w:shd w:val="clear" w:color="auto" w:fill="C6D9F1" w:themeFill="text2" w:themeFillTint="33"/>
          </w:tcPr>
          <w:p w:rsidR="00673E40" w:rsidRDefault="00673E40" w:rsidP="00673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-5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05A18" w:rsidRPr="008F4BA4" w:rsidRDefault="00405A18" w:rsidP="000743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</w:p>
    <w:p w:rsidR="00405A18" w:rsidRDefault="00405A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1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</w:p>
    <w:p w:rsidR="000E170B" w:rsidRDefault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1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</w:p>
    <w:p w:rsidR="00B448F6" w:rsidRPr="008F4BA4" w:rsidRDefault="00B448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1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</w:p>
    <w:p w:rsidR="008F4BA4" w:rsidRDefault="008F4BA4" w:rsidP="00673E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</w:p>
    <w:p w:rsidR="000E170B" w:rsidRPr="00276B6F" w:rsidRDefault="000E170B" w:rsidP="000E1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76B6F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INTRODUCTION TO STUDY GUIDE</w:t>
      </w:r>
    </w:p>
    <w:p w:rsidR="000E170B" w:rsidRPr="00276B6F" w:rsidRDefault="000E170B" w:rsidP="000E1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70B" w:rsidRPr="00276B6F" w:rsidRDefault="000E170B" w:rsidP="000E17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  <w:b/>
          <w:bCs/>
        </w:rPr>
        <w:t xml:space="preserve">WHAT IS A STUDY GUIDE? </w:t>
      </w:r>
    </w:p>
    <w:p w:rsidR="000E170B" w:rsidRPr="00276B6F" w:rsidRDefault="000E170B" w:rsidP="000E170B">
      <w:pPr>
        <w:pStyle w:val="Default"/>
        <w:spacing w:line="276" w:lineRule="auto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This study guide is prepared for the students of </w:t>
      </w:r>
      <w:r w:rsidR="009C7E26">
        <w:rPr>
          <w:rFonts w:ascii="Times New Roman" w:hAnsi="Times New Roman" w:cs="Times New Roman"/>
        </w:rPr>
        <w:t>2ns year MBBS (</w:t>
      </w:r>
      <w:r w:rsidRPr="00276B6F">
        <w:rPr>
          <w:rFonts w:ascii="Times New Roman" w:hAnsi="Times New Roman" w:cs="Times New Roman"/>
        </w:rPr>
        <w:t>RYKMC</w:t>
      </w:r>
      <w:r w:rsidR="009C7E26">
        <w:rPr>
          <w:rFonts w:ascii="Times New Roman" w:hAnsi="Times New Roman" w:cs="Times New Roman"/>
        </w:rPr>
        <w:t>) for the session 2025-26</w:t>
      </w:r>
      <w:r w:rsidRPr="00276B6F">
        <w:rPr>
          <w:rFonts w:ascii="Times New Roman" w:hAnsi="Times New Roman" w:cs="Times New Roman"/>
        </w:rPr>
        <w:t xml:space="preserve"> affiliated with University of Health Sciences Lahore (UHS). The learners (</w:t>
      </w:r>
      <w:r w:rsidR="009C7E26">
        <w:rPr>
          <w:rFonts w:ascii="Times New Roman" w:hAnsi="Times New Roman" w:cs="Times New Roman"/>
        </w:rPr>
        <w:t>2nd</w:t>
      </w:r>
      <w:r w:rsidRPr="00276B6F">
        <w:rPr>
          <w:rFonts w:ascii="Times New Roman" w:hAnsi="Times New Roman" w:cs="Times New Roman"/>
        </w:rPr>
        <w:t xml:space="preserve"> year MBBS students) will be able to:-</w:t>
      </w:r>
    </w:p>
    <w:p w:rsidR="000E170B" w:rsidRPr="00276B6F" w:rsidRDefault="000E170B" w:rsidP="00856F74">
      <w:pPr>
        <w:pStyle w:val="Default"/>
        <w:numPr>
          <w:ilvl w:val="0"/>
          <w:numId w:val="59"/>
        </w:numPr>
        <w:spacing w:line="276" w:lineRule="auto"/>
        <w:ind w:left="360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>Organize the learning pro</w:t>
      </w:r>
      <w:r w:rsidR="009C7E26">
        <w:rPr>
          <w:rFonts w:ascii="Times New Roman" w:hAnsi="Times New Roman" w:cs="Times New Roman"/>
        </w:rPr>
        <w:t>gram module for the session 2025-26</w:t>
      </w:r>
      <w:r w:rsidRPr="00276B6F">
        <w:rPr>
          <w:rFonts w:ascii="Times New Roman" w:hAnsi="Times New Roman" w:cs="Times New Roman"/>
        </w:rPr>
        <w:t>.</w:t>
      </w:r>
    </w:p>
    <w:p w:rsidR="000E170B" w:rsidRPr="00276B6F" w:rsidRDefault="000E170B" w:rsidP="00856F74">
      <w:pPr>
        <w:pStyle w:val="Default"/>
        <w:numPr>
          <w:ilvl w:val="0"/>
          <w:numId w:val="59"/>
        </w:numPr>
        <w:spacing w:line="276" w:lineRule="auto"/>
        <w:ind w:left="360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>Manage their studies as per guidance provided throughout the module.</w:t>
      </w:r>
    </w:p>
    <w:p w:rsidR="000E170B" w:rsidRPr="00276B6F" w:rsidRDefault="000E170B" w:rsidP="00856F74">
      <w:pPr>
        <w:pStyle w:val="Default"/>
        <w:numPr>
          <w:ilvl w:val="0"/>
          <w:numId w:val="59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>Learn the assessment tools, rules &amp; regulations governing the module.</w:t>
      </w:r>
    </w:p>
    <w:p w:rsidR="000E170B" w:rsidRPr="00276B6F" w:rsidRDefault="000E170B" w:rsidP="000E170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0E170B" w:rsidRPr="00276B6F" w:rsidRDefault="000E170B" w:rsidP="000E17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  <w:b/>
          <w:bCs/>
        </w:rPr>
        <w:t xml:space="preserve">THE STUDY GUIDE: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after="173" w:line="276" w:lineRule="auto"/>
        <w:ind w:left="36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Communicates information on organization and management of the module. This will help the student to contact the right person in case of any difficulty.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after="173" w:line="276" w:lineRule="auto"/>
        <w:ind w:hanging="72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Defines the objectives which are expected to be achieved at the end of the module.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after="173" w:line="276" w:lineRule="auto"/>
        <w:ind w:left="36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Identifies the learning strategies such as lectures, small group teachings, clinical skills, demonstration, tutorial and case based learning that will be implemented to achieve the module objectives.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after="173" w:line="276" w:lineRule="auto"/>
        <w:ind w:left="36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Provides a list of learning resources such as books, computer assisted learning programs, web- links, and journals for students to consult in order to maximize their learning.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after="173" w:line="276" w:lineRule="auto"/>
        <w:ind w:left="36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Highlights information on the contribution of continuous and Term examinations on the student’s overall performance.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after="173" w:line="276" w:lineRule="auto"/>
        <w:ind w:left="36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Includes information on the assessment methods that will be held to determine every student’s achievement of objectives. </w:t>
      </w:r>
    </w:p>
    <w:p w:rsidR="000E170B" w:rsidRPr="00276B6F" w:rsidRDefault="000E170B" w:rsidP="00856F74">
      <w:pPr>
        <w:pStyle w:val="Default"/>
        <w:numPr>
          <w:ilvl w:val="0"/>
          <w:numId w:val="58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 w:rsidRPr="00276B6F">
        <w:rPr>
          <w:rFonts w:ascii="Times New Roman" w:hAnsi="Times New Roman" w:cs="Times New Roman"/>
        </w:rPr>
        <w:t xml:space="preserve">Focuses on information pertaining to examination policy, rules and regulations. </w:t>
      </w:r>
    </w:p>
    <w:p w:rsidR="000E170B" w:rsidRDefault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1144"/>
        <w:jc w:val="right"/>
        <w:rPr>
          <w:rFonts w:ascii="Times New Roman" w:eastAsia="Calibri" w:hAnsi="Times New Roman" w:cs="Times New Roman"/>
          <w:color w:val="00B050"/>
        </w:rPr>
      </w:pPr>
    </w:p>
    <w:p w:rsidR="000E170B" w:rsidRDefault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1144"/>
        <w:jc w:val="right"/>
        <w:rPr>
          <w:rFonts w:ascii="Times New Roman" w:eastAsia="Calibri" w:hAnsi="Times New Roman" w:cs="Times New Roman"/>
          <w:color w:val="00B050"/>
        </w:rPr>
      </w:pPr>
    </w:p>
    <w:p w:rsidR="000E170B" w:rsidRDefault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1144"/>
        <w:jc w:val="right"/>
        <w:rPr>
          <w:rFonts w:ascii="Times New Roman" w:eastAsia="Calibri" w:hAnsi="Times New Roman" w:cs="Times New Roman"/>
          <w:color w:val="00B050"/>
        </w:rPr>
      </w:pPr>
    </w:p>
    <w:p w:rsidR="000E170B" w:rsidRDefault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1144"/>
        <w:jc w:val="right"/>
        <w:rPr>
          <w:rFonts w:ascii="Times New Roman" w:eastAsia="Calibri" w:hAnsi="Times New Roman" w:cs="Times New Roman"/>
          <w:color w:val="00B050"/>
        </w:rPr>
      </w:pPr>
    </w:p>
    <w:p w:rsidR="000E170B" w:rsidRDefault="000E17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1144"/>
        <w:jc w:val="right"/>
        <w:rPr>
          <w:rFonts w:ascii="Times New Roman" w:eastAsia="Calibri" w:hAnsi="Times New Roman" w:cs="Times New Roman"/>
          <w:color w:val="00B050"/>
        </w:rPr>
      </w:pPr>
    </w:p>
    <w:p w:rsidR="000E170B" w:rsidRDefault="000E170B" w:rsidP="007418D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right="1144"/>
        <w:rPr>
          <w:rFonts w:ascii="Times New Roman" w:eastAsia="Calibri" w:hAnsi="Times New Roman" w:cs="Times New Roman"/>
          <w:color w:val="00B050"/>
        </w:rPr>
      </w:pPr>
    </w:p>
    <w:p w:rsidR="007418DA" w:rsidRDefault="007418DA" w:rsidP="008E48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E35C73">
        <w:rPr>
          <w:rFonts w:ascii="Times New Roman" w:hAnsi="Times New Roman" w:cs="Times New Roman"/>
          <w:b/>
          <w:bCs/>
          <w:sz w:val="32"/>
          <w:szCs w:val="24"/>
          <w:u w:val="single"/>
        </w:rPr>
        <w:lastRenderedPageBreak/>
        <w:t xml:space="preserve">MODULE INTRODUCTION 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Module/ course Name: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="00B448F6" w:rsidRPr="00B448F6">
        <w:rPr>
          <w:rFonts w:ascii="Times New Roman" w:hAnsi="Times New Roman" w:cs="Times New Roman"/>
          <w:sz w:val="24"/>
          <w:szCs w:val="24"/>
        </w:rPr>
        <w:t xml:space="preserve">Module 7, </w:t>
      </w:r>
      <w:r w:rsidR="009C7E26">
        <w:rPr>
          <w:rFonts w:ascii="Times New Roman" w:hAnsi="Times New Roman" w:cs="Times New Roman"/>
          <w:sz w:val="24"/>
          <w:szCs w:val="24"/>
        </w:rPr>
        <w:t xml:space="preserve">Block 4, </w:t>
      </w:r>
      <w:r w:rsidR="00B448F6">
        <w:rPr>
          <w:rFonts w:ascii="Times New Roman" w:hAnsi="Times New Roman" w:cs="Times New Roman"/>
          <w:sz w:val="28"/>
        </w:rPr>
        <w:t>Renal -</w:t>
      </w:r>
      <w:r>
        <w:rPr>
          <w:rFonts w:ascii="Times New Roman" w:hAnsi="Times New Roman" w:cs="Times New Roman"/>
          <w:sz w:val="28"/>
        </w:rPr>
        <w:t xml:space="preserve"> 1</w:t>
      </w:r>
      <w:r w:rsidRPr="00E35C73">
        <w:rPr>
          <w:rFonts w:ascii="Times New Roman" w:hAnsi="Times New Roman" w:cs="Times New Roman"/>
          <w:sz w:val="28"/>
        </w:rPr>
        <w:t xml:space="preserve"> 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Block duration: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E35C73">
        <w:rPr>
          <w:rFonts w:ascii="Times New Roman" w:hAnsi="Times New Roman" w:cs="Times New Roman"/>
          <w:sz w:val="24"/>
          <w:szCs w:val="24"/>
        </w:rPr>
        <w:t xml:space="preserve"> weeks</w:t>
      </w:r>
      <w:r w:rsidR="00F26B40">
        <w:rPr>
          <w:rFonts w:ascii="Times New Roman" w:hAnsi="Times New Roman" w:cs="Times New Roman"/>
          <w:sz w:val="24"/>
          <w:szCs w:val="24"/>
        </w:rPr>
        <w:t xml:space="preserve"> &amp; 1 Day</w:t>
      </w:r>
      <w:r>
        <w:rPr>
          <w:rFonts w:ascii="Times New Roman" w:hAnsi="Times New Roman" w:cs="Times New Roman"/>
          <w:sz w:val="24"/>
          <w:szCs w:val="24"/>
        </w:rPr>
        <w:t xml:space="preserve"> (GIT &amp; Nutrition-1 = 5 weeks </w:t>
      </w:r>
      <w:r w:rsidR="007418DA">
        <w:rPr>
          <w:rFonts w:ascii="Times New Roman" w:hAnsi="Times New Roman" w:cs="Times New Roman"/>
          <w:sz w:val="24"/>
          <w:szCs w:val="24"/>
        </w:rPr>
        <w:t>&amp; 3 days) (Renal-1 = 4 weeks &amp; 3</w:t>
      </w:r>
      <w:r>
        <w:rPr>
          <w:rFonts w:ascii="Times New Roman" w:hAnsi="Times New Roman" w:cs="Times New Roman"/>
          <w:sz w:val="24"/>
          <w:szCs w:val="24"/>
        </w:rPr>
        <w:t xml:space="preserve"> days)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Module duration</w:t>
      </w:r>
      <w:r w:rsidR="00B448F6">
        <w:rPr>
          <w:rFonts w:ascii="Times New Roman" w:hAnsi="Times New Roman" w:cs="Times New Roman"/>
          <w:sz w:val="24"/>
          <w:szCs w:val="24"/>
        </w:rPr>
        <w:t xml:space="preserve">: </w:t>
      </w:r>
      <w:r w:rsidR="00B448F6">
        <w:rPr>
          <w:rFonts w:ascii="Times New Roman" w:hAnsi="Times New Roman" w:cs="Times New Roman"/>
          <w:sz w:val="24"/>
          <w:szCs w:val="24"/>
        </w:rPr>
        <w:tab/>
      </w:r>
      <w:r w:rsidR="00B448F6">
        <w:rPr>
          <w:rFonts w:ascii="Times New Roman" w:hAnsi="Times New Roman" w:cs="Times New Roman"/>
          <w:sz w:val="24"/>
          <w:szCs w:val="24"/>
        </w:rPr>
        <w:tab/>
        <w:t>04</w:t>
      </w:r>
      <w:r w:rsidRPr="00E35C73">
        <w:rPr>
          <w:rFonts w:ascii="Times New Roman" w:hAnsi="Times New Roman" w:cs="Times New Roman"/>
          <w:sz w:val="24"/>
          <w:szCs w:val="24"/>
        </w:rPr>
        <w:t xml:space="preserve"> weeks</w:t>
      </w:r>
      <w:r w:rsidR="00F26B40">
        <w:rPr>
          <w:rFonts w:ascii="Times New Roman" w:hAnsi="Times New Roman" w:cs="Times New Roman"/>
          <w:sz w:val="24"/>
          <w:szCs w:val="24"/>
        </w:rPr>
        <w:t xml:space="preserve"> &amp; 3</w:t>
      </w:r>
      <w:r w:rsidR="002C5E70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Year: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2</w:t>
      </w:r>
      <w:r w:rsidRPr="00E35C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35C73">
        <w:rPr>
          <w:rFonts w:ascii="Times New Roman" w:hAnsi="Times New Roman" w:cs="Times New Roman"/>
          <w:sz w:val="24"/>
          <w:szCs w:val="24"/>
        </w:rPr>
        <w:t xml:space="preserve"> Year MBBS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Start Date: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Cs/>
          <w:sz w:val="24"/>
          <w:szCs w:val="24"/>
        </w:rPr>
        <w:t>---/---/2026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End Date: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---/---/2026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Departments</w:t>
      </w:r>
      <w:r w:rsidRPr="00E35C73">
        <w:rPr>
          <w:rFonts w:ascii="Times New Roman" w:hAnsi="Times New Roman" w:cs="Times New Roman"/>
          <w:sz w:val="24"/>
          <w:szCs w:val="24"/>
        </w:rPr>
        <w:t xml:space="preserve"> =  Anatomy, Physiology, Biochemistry, pharmacology, pathology, community medicine, clinical skill foundation (hospital), medicine, surgery, gynecology &amp; obstetrics, pediatrics, behavioral sciences, Quran/Islamiat &amp; Pakistan studies.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Daily timings: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8:00 AM to 4:00 PM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ind w:left="2880" w:right="-330" w:hanging="2880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No. of hours: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8 hours per day (20 min tea break &amp; 40 min prayer/lunch break)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Teaching hours:</w:t>
      </w:r>
      <w:r w:rsidRPr="00E35C73">
        <w:rPr>
          <w:rFonts w:ascii="Times New Roman" w:hAnsi="Times New Roman" w:cs="Times New Roman"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ab/>
        <w:t>07 per day/35 hours per week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Test dates: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  <w:t>---/---/2026, ---/---/2026, ---/---/2026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End module MCQ exam: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 xml:space="preserve"> ---/---/2026 (Theory), ---/---/2026 (OSPE, OSCE, OSVE etc) </w:t>
      </w:r>
    </w:p>
    <w:p w:rsidR="008E4836" w:rsidRPr="00E35C73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279A2" w:rsidRPr="00071485" w:rsidRDefault="008E4836" w:rsidP="008E48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73">
        <w:rPr>
          <w:rFonts w:ascii="Times New Roman" w:hAnsi="Times New Roman" w:cs="Times New Roman"/>
          <w:b/>
          <w:sz w:val="24"/>
          <w:szCs w:val="24"/>
          <w:u w:val="single"/>
        </w:rPr>
        <w:t>Interactive/ active learning session details</w:t>
      </w:r>
    </w:p>
    <w:tbl>
      <w:tblPr>
        <w:tblStyle w:val="TableGrid"/>
        <w:tblW w:w="5000" w:type="pct"/>
        <w:tblLook w:val="04A0"/>
      </w:tblPr>
      <w:tblGrid>
        <w:gridCol w:w="1714"/>
        <w:gridCol w:w="1104"/>
        <w:gridCol w:w="1295"/>
        <w:gridCol w:w="1098"/>
        <w:gridCol w:w="1035"/>
        <w:gridCol w:w="1043"/>
        <w:gridCol w:w="1234"/>
      </w:tblGrid>
      <w:tr w:rsidR="008E4836" w:rsidRPr="00993C54" w:rsidTr="00C101AC">
        <w:tc>
          <w:tcPr>
            <w:tcW w:w="1006" w:type="pct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648" w:type="pct"/>
            <w:vAlign w:val="center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TBL</w:t>
            </w:r>
          </w:p>
        </w:tc>
        <w:tc>
          <w:tcPr>
            <w:tcW w:w="760" w:type="pct"/>
            <w:vAlign w:val="center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PBL</w:t>
            </w:r>
          </w:p>
        </w:tc>
        <w:tc>
          <w:tcPr>
            <w:tcW w:w="644" w:type="pct"/>
            <w:vAlign w:val="center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CBL</w:t>
            </w:r>
          </w:p>
        </w:tc>
        <w:tc>
          <w:tcPr>
            <w:tcW w:w="607" w:type="pct"/>
            <w:vAlign w:val="center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SGD</w:t>
            </w:r>
          </w:p>
        </w:tc>
        <w:tc>
          <w:tcPr>
            <w:tcW w:w="612" w:type="pct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Tutorial</w:t>
            </w:r>
          </w:p>
        </w:tc>
        <w:tc>
          <w:tcPr>
            <w:tcW w:w="724" w:type="pct"/>
          </w:tcPr>
          <w:p w:rsidR="008E4836" w:rsidRPr="00C101AC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101AC">
              <w:rPr>
                <w:rFonts w:ascii="Arial Narrow" w:hAnsi="Arial Narrow" w:cs="Times New Roman"/>
                <w:b/>
                <w:sz w:val="24"/>
                <w:szCs w:val="24"/>
              </w:rPr>
              <w:t>Demo</w:t>
            </w:r>
            <w:r w:rsidR="007418DA" w:rsidRPr="00C101AC">
              <w:rPr>
                <w:rFonts w:ascii="Arial Narrow" w:hAnsi="Arial Narrow" w:cs="Times New Roman"/>
                <w:b/>
                <w:sz w:val="24"/>
                <w:szCs w:val="24"/>
              </w:rPr>
              <w:t>/Diss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Anatomy</w:t>
            </w:r>
          </w:p>
        </w:tc>
        <w:tc>
          <w:tcPr>
            <w:tcW w:w="648" w:type="pct"/>
            <w:vAlign w:val="center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60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44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07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12" w:type="pct"/>
            <w:vAlign w:val="center"/>
          </w:tcPr>
          <w:p w:rsidR="008E4836" w:rsidRPr="00993C54" w:rsidRDefault="00993C54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:rsidR="008E4836" w:rsidRPr="00993C54" w:rsidRDefault="00993C54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7418DA">
              <w:rPr>
                <w:rFonts w:ascii="Arial Narrow" w:hAnsi="Arial Narrow" w:cs="Times New Roman"/>
                <w:sz w:val="24"/>
                <w:szCs w:val="24"/>
              </w:rPr>
              <w:t>+1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Physiology</w:t>
            </w:r>
          </w:p>
        </w:tc>
        <w:tc>
          <w:tcPr>
            <w:tcW w:w="648" w:type="pct"/>
          </w:tcPr>
          <w:p w:rsidR="008E4836" w:rsidRPr="00993C54" w:rsidRDefault="007418DA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44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07" w:type="pct"/>
          </w:tcPr>
          <w:p w:rsidR="008E4836" w:rsidRPr="00993C54" w:rsidRDefault="00993C54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2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Biochemistry</w:t>
            </w:r>
          </w:p>
        </w:tc>
        <w:tc>
          <w:tcPr>
            <w:tcW w:w="648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60" w:type="pct"/>
            <w:vAlign w:val="center"/>
          </w:tcPr>
          <w:p w:rsidR="008E4836" w:rsidRPr="00993C54" w:rsidRDefault="007418DA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07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12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2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Surgery</w:t>
            </w:r>
          </w:p>
        </w:tc>
        <w:tc>
          <w:tcPr>
            <w:tcW w:w="648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60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44" w:type="pct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12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2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Pathology</w:t>
            </w:r>
          </w:p>
        </w:tc>
        <w:tc>
          <w:tcPr>
            <w:tcW w:w="648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60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4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07" w:type="pct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12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2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M</w:t>
            </w:r>
            <w:r w:rsidR="008E4836" w:rsidRPr="00993C54">
              <w:rPr>
                <w:rFonts w:ascii="Arial Narrow" w:hAnsi="Arial Narrow" w:cs="Times New Roman"/>
                <w:b/>
                <w:sz w:val="24"/>
                <w:szCs w:val="24"/>
              </w:rPr>
              <w:t>edicine</w:t>
            </w:r>
          </w:p>
        </w:tc>
        <w:tc>
          <w:tcPr>
            <w:tcW w:w="648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60" w:type="pct"/>
          </w:tcPr>
          <w:p w:rsidR="008E4836" w:rsidRPr="00993C54" w:rsidRDefault="009671CC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8E4836" w:rsidRPr="00993C54" w:rsidRDefault="009671CC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07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12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2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</w:tr>
      <w:tr w:rsidR="008E4836" w:rsidRPr="00993C54" w:rsidTr="00C101AC">
        <w:tc>
          <w:tcPr>
            <w:tcW w:w="1006" w:type="pct"/>
            <w:vAlign w:val="center"/>
          </w:tcPr>
          <w:p w:rsidR="008E4836" w:rsidRPr="00993C54" w:rsidRDefault="00C175CB" w:rsidP="00E5004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b/>
                <w:sz w:val="24"/>
                <w:szCs w:val="24"/>
              </w:rPr>
              <w:t>Pediatrics</w:t>
            </w:r>
          </w:p>
        </w:tc>
        <w:tc>
          <w:tcPr>
            <w:tcW w:w="648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60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44" w:type="pct"/>
          </w:tcPr>
          <w:p w:rsidR="008E4836" w:rsidRPr="00993C54" w:rsidRDefault="009671CC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07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612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  <w:tc>
          <w:tcPr>
            <w:tcW w:w="724" w:type="pct"/>
          </w:tcPr>
          <w:p w:rsidR="008E4836" w:rsidRPr="00993C54" w:rsidRDefault="008E4836" w:rsidP="00E500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93C54">
              <w:rPr>
                <w:rFonts w:ascii="Arial Narrow" w:hAnsi="Arial Narrow" w:cs="Times New Roman"/>
                <w:sz w:val="24"/>
                <w:szCs w:val="24"/>
              </w:rPr>
              <w:t>×</w:t>
            </w:r>
          </w:p>
        </w:tc>
      </w:tr>
    </w:tbl>
    <w:p w:rsidR="008E4836" w:rsidRDefault="008E4836" w:rsidP="008E4836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</w:p>
    <w:p w:rsidR="008E4836" w:rsidRDefault="008E4836" w:rsidP="008E48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D6EF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Module themes</w:t>
      </w:r>
      <w:r w:rsidRPr="003D6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Kidney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Ureter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Bladder</w:t>
      </w:r>
    </w:p>
    <w:p w:rsidR="00B448F6" w:rsidRPr="00B448F6" w:rsidRDefault="00B448F6" w:rsidP="00B448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Acid/base balance</w:t>
      </w:r>
    </w:p>
    <w:p w:rsidR="003F7E61" w:rsidRDefault="008E4836" w:rsidP="008E4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EF5">
        <w:rPr>
          <w:rFonts w:ascii="Times New Roman" w:hAnsi="Times New Roman" w:cs="Times New Roman"/>
          <w:b/>
          <w:sz w:val="24"/>
          <w:szCs w:val="24"/>
          <w:u w:val="single"/>
        </w:rPr>
        <w:t>Clinical relevance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Protein in urine.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Kidney stones.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Kidney pain.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Blood in urine (hematuria)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Kidney infection.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&amp;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Acute kidney injury (AKI)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Kidney cancer.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eastAsia="CIDFont+F12" w:hAnsi="Times New Roman" w:cs="Times New Roman"/>
          <w:sz w:val="24"/>
          <w:szCs w:val="24"/>
          <w:lang w:bidi="he-IL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Dialysis</w:t>
      </w:r>
    </w:p>
    <w:p w:rsidR="00B448F6" w:rsidRPr="00B448F6" w:rsidRDefault="00B448F6" w:rsidP="00B448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F6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448F6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B448F6">
        <w:rPr>
          <w:rFonts w:ascii="Times New Roman" w:eastAsia="CIDFont+F6" w:hAnsi="Times New Roman" w:cs="Times New Roman"/>
          <w:sz w:val="24"/>
          <w:szCs w:val="24"/>
        </w:rPr>
        <w:t>Control of blood pressure</w:t>
      </w:r>
    </w:p>
    <w:p w:rsidR="00F26B40" w:rsidRDefault="00F26B40" w:rsidP="003F7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7E26" w:rsidRDefault="009C7E26" w:rsidP="003F7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7E61" w:rsidRPr="00E1177E" w:rsidRDefault="003F7E61" w:rsidP="003F7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177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YEAR 2 &amp; MODULE COMMITTEES</w:t>
      </w:r>
    </w:p>
    <w:p w:rsidR="003F7E61" w:rsidRPr="00E1177E" w:rsidRDefault="003F7E61" w:rsidP="003F7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E61" w:rsidRPr="00197378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 xml:space="preserve">Year 2 committee 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Tariq M Rehan (HOD DME) (Principal)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 xml:space="preserve">Prof Dr Tehseen Iqbal (HOD Physiology) (Vice. Principal) 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Ghaffar Ansari (HOD Anatomy), Prof Dr Zia ur Rehman Alvi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Dr Shafqat Nazeer (HOD Biochemistry)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Abdul Hakeem (HOD Pathology)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Amir Rafique (HOD Pharmacology)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Javed Akhter (HOD Community Medicine)</w:t>
      </w:r>
    </w:p>
    <w:p w:rsidR="003F7E61" w:rsidRPr="00443659" w:rsidRDefault="003F7E61" w:rsidP="00856F74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saleem (HOD Forensic medicine)</w:t>
      </w:r>
    </w:p>
    <w:p w:rsidR="003F7E61" w:rsidRPr="00635E6D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61" w:rsidRPr="00197378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>Module committee</w:t>
      </w:r>
    </w:p>
    <w:p w:rsidR="003F7E61" w:rsidRPr="00443659" w:rsidRDefault="003F7E61" w:rsidP="00856F7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Raja Faisal Zulfiqar (Anatomy)</w:t>
      </w:r>
    </w:p>
    <w:p w:rsidR="003F7E61" w:rsidRPr="00443659" w:rsidRDefault="003F7E61" w:rsidP="00856F7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Rahil Adil (Physiology)</w:t>
      </w:r>
    </w:p>
    <w:p w:rsidR="003F7E61" w:rsidRPr="00443659" w:rsidRDefault="003F7E61" w:rsidP="00856F7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khalida anwar (Biochemistry)</w:t>
      </w:r>
    </w:p>
    <w:p w:rsidR="003F7E61" w:rsidRPr="00443659" w:rsidRDefault="003F7E61" w:rsidP="00856F7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Naqeeb (Pathology)</w:t>
      </w:r>
    </w:p>
    <w:p w:rsidR="003F7E61" w:rsidRPr="00443659" w:rsidRDefault="003F7E61" w:rsidP="00856F7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Ali Hussain (community medicine)</w:t>
      </w:r>
    </w:p>
    <w:p w:rsidR="003F7E61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7E61" w:rsidRPr="00197378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>PBL, TBL &amp; CBL Committee</w:t>
      </w:r>
    </w:p>
    <w:p w:rsidR="003F7E61" w:rsidRPr="00443659" w:rsidRDefault="003F7E61" w:rsidP="00856F74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Tariq M Rehan (HOD DME) (Principal)</w:t>
      </w:r>
    </w:p>
    <w:p w:rsidR="003F7E61" w:rsidRPr="00443659" w:rsidRDefault="003F7E61" w:rsidP="00856F74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 xml:space="preserve">Prof Dr Tehseen Iqbal (HOD Physiology) (Vice. Principal) </w:t>
      </w:r>
    </w:p>
    <w:p w:rsidR="003F7E61" w:rsidRPr="00443659" w:rsidRDefault="003F7E61" w:rsidP="00856F74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Ghaffar Ansari (HOD Anatomy), Prof Dr Zia ur Rehman Alvi</w:t>
      </w:r>
    </w:p>
    <w:p w:rsidR="003F7E61" w:rsidRPr="00443659" w:rsidRDefault="003F7E61" w:rsidP="00856F74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Dr Shafqat Nazeer (HOD Biochemistry</w:t>
      </w:r>
    </w:p>
    <w:p w:rsidR="003F7E61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E61" w:rsidRPr="00197378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>Mentoring committee</w:t>
      </w:r>
    </w:p>
    <w:p w:rsidR="003F7E61" w:rsidRDefault="003F7E61" w:rsidP="00856F7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Abdul Hakeem (HOD Pathology)</w:t>
      </w:r>
    </w:p>
    <w:p w:rsidR="009C7E26" w:rsidRPr="00443659" w:rsidRDefault="009C7E26" w:rsidP="00856F7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Dr Abdul Ghaffar Ansari (HOD Anatomy)</w:t>
      </w:r>
    </w:p>
    <w:p w:rsidR="003F7E61" w:rsidRPr="00443659" w:rsidRDefault="003F7E61" w:rsidP="00856F7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Amir Rafique (HOD Pharmacology)</w:t>
      </w:r>
    </w:p>
    <w:p w:rsidR="003F7E61" w:rsidRPr="00443659" w:rsidRDefault="003F7E61" w:rsidP="00856F7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Javed Akhter (HOD Community Medicine)</w:t>
      </w:r>
    </w:p>
    <w:p w:rsidR="003F7E61" w:rsidRPr="00443659" w:rsidRDefault="003F7E61" w:rsidP="00856F7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saleem (HOD Forensic medicine)</w:t>
      </w:r>
    </w:p>
    <w:p w:rsidR="003F7E61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E61" w:rsidRPr="00197378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 xml:space="preserve">Module coordinator: </w:t>
      </w:r>
    </w:p>
    <w:p w:rsidR="003F7E61" w:rsidRPr="00443659" w:rsidRDefault="009C7E26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Anatomy: Prof Dr Zia Ur Rehman Alvi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Biochemistry: Dr Dost M kalhoro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Physiology: Dr Sadia Javiad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Pharmacology: Dr Tesneem Yasmin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 xml:space="preserve">Pathology: Dr Syed Naqeeb 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Community medicine: Dr Ali Hussain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Medicine: Dr Abdul Waheed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Surgery: Dr Jahangeer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Pediatrics:  Dr Masood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Gynecology &amp; obstetrics: Dr Farhat Yasmeen</w:t>
      </w:r>
    </w:p>
    <w:p w:rsidR="003F7E61" w:rsidRPr="00443659" w:rsidRDefault="003F7E61" w:rsidP="00856F74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Behavioral sciences: Dr Mehwish Adnan</w:t>
      </w:r>
    </w:p>
    <w:p w:rsidR="003F7E61" w:rsidRPr="00E1177E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70B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B050"/>
        </w:rPr>
      </w:pPr>
      <w:r w:rsidRPr="00197378">
        <w:rPr>
          <w:rFonts w:ascii="Times New Roman" w:hAnsi="Times New Roman" w:cs="Times New Roman"/>
          <w:b/>
          <w:sz w:val="24"/>
          <w:szCs w:val="24"/>
          <w:u w:val="single"/>
        </w:rPr>
        <w:t>Planning committee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7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77E">
        <w:rPr>
          <w:rFonts w:ascii="Times New Roman" w:hAnsi="Times New Roman" w:cs="Times New Roman"/>
          <w:sz w:val="24"/>
          <w:szCs w:val="24"/>
        </w:rPr>
        <w:t>Department of medical 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E61" w:rsidRDefault="003F7E61" w:rsidP="003F7E6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B050"/>
        </w:rPr>
      </w:pPr>
    </w:p>
    <w:p w:rsidR="00074393" w:rsidRDefault="00074393" w:rsidP="003F7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BA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TEACHING FACULTY</w:t>
      </w:r>
    </w:p>
    <w:p w:rsidR="00AA0221" w:rsidRPr="008F4BA4" w:rsidRDefault="00AA0221" w:rsidP="000743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 xml:space="preserve">Anatomy: Prof Dr Ghaffar Ansari, </w:t>
      </w:r>
      <w:r w:rsidR="00673E40">
        <w:rPr>
          <w:rFonts w:ascii="Times New Roman" w:hAnsi="Times New Roman" w:cs="Times New Roman"/>
          <w:sz w:val="24"/>
          <w:szCs w:val="24"/>
        </w:rPr>
        <w:t xml:space="preserve">Prof Dr Zia ur Rehman Alvi, Dr Raja Faisal 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Biochemistry: Dr Khalida Anwar, Dr Dost M kalhoro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Physiology: Prof Dr Tehseen Iqbal, Dr Rahila Adil, Dr Sadia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Pharmacology: Dr M Amir Rafique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Pathology: Prof Dr Abdul Hakeem, Dr Syed Naqeeb Ali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Community Medicine: Dr Ali Hussain,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Medicine: Dr Abdul waheed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Surgery: Dr Jahangeer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Pediatrics: Dr Masood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Gynecology &amp; Obstetrics: Dr Farhat Yasmeen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Behavioral Sciences: Dr Mahwish Adnan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Holy Quran &amp; Islamiyat: Mr Jaffar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Pakistan studies: Mr Jaffar</w:t>
      </w:r>
    </w:p>
    <w:p w:rsidR="00074393" w:rsidRPr="008F4BA4" w:rsidRDefault="00074393" w:rsidP="00654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Civics: Dr Majid</w:t>
      </w:r>
    </w:p>
    <w:p w:rsidR="00074393" w:rsidRPr="008F4BA4" w:rsidRDefault="00074393" w:rsidP="000743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393" w:rsidRDefault="00074393" w:rsidP="000743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BA4">
        <w:rPr>
          <w:rFonts w:ascii="Times New Roman" w:hAnsi="Times New Roman" w:cs="Times New Roman"/>
          <w:b/>
          <w:sz w:val="32"/>
          <w:szCs w:val="32"/>
          <w:u w:val="single"/>
        </w:rPr>
        <w:t>TEACHING METHODOLOGIES/STRATEGIES</w:t>
      </w:r>
    </w:p>
    <w:p w:rsidR="00AA0221" w:rsidRPr="008F4BA4" w:rsidRDefault="00AA0221" w:rsidP="000743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Large group interactive sessions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Tutorials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Demonstrations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Lab practical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Simulations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Team based learning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Case based learning</w:t>
      </w:r>
    </w:p>
    <w:p w:rsidR="00074393" w:rsidRPr="008F4BA4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Problem based learning</w:t>
      </w:r>
    </w:p>
    <w:p w:rsidR="00074393" w:rsidRDefault="00074393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Small group discussions</w:t>
      </w:r>
    </w:p>
    <w:p w:rsidR="003F7E61" w:rsidRPr="008F4BA4" w:rsidRDefault="003F7E61" w:rsidP="00654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skills foundation</w:t>
      </w:r>
    </w:p>
    <w:tbl>
      <w:tblPr>
        <w:tblStyle w:val="TableGrid"/>
        <w:tblpPr w:leftFromText="180" w:rightFromText="180" w:vertAnchor="text" w:horzAnchor="margin" w:tblpY="473"/>
        <w:tblW w:w="9648" w:type="dxa"/>
        <w:tblLook w:val="04A0"/>
      </w:tblPr>
      <w:tblGrid>
        <w:gridCol w:w="1908"/>
        <w:gridCol w:w="2790"/>
        <w:gridCol w:w="2430"/>
        <w:gridCol w:w="2520"/>
      </w:tblGrid>
      <w:tr w:rsidR="003F7E61" w:rsidRPr="00E1177E" w:rsidTr="00E50047">
        <w:trPr>
          <w:trHeight w:val="84"/>
        </w:trPr>
        <w:tc>
          <w:tcPr>
            <w:tcW w:w="9648" w:type="dxa"/>
            <w:gridSpan w:val="4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>VENUE</w:t>
            </w:r>
            <w:r w:rsidR="00E50047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500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GIT &amp; Nutrition -1 </w:t>
            </w: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50047"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>module</w:t>
            </w:r>
          </w:p>
        </w:tc>
      </w:tr>
      <w:tr w:rsidR="003F7E61" w:rsidRPr="00E1177E" w:rsidTr="00E50047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GROUPING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PBL/CBL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SMALL GROUP DISCUSSION</w:t>
            </w:r>
          </w:p>
        </w:tc>
      </w:tr>
      <w:tr w:rsidR="003F7E61" w:rsidRPr="00E1177E" w:rsidTr="00E50047">
        <w:trPr>
          <w:trHeight w:val="489"/>
        </w:trPr>
        <w:tc>
          <w:tcPr>
            <w:tcW w:w="1908" w:type="dxa"/>
            <w:vMerge w:val="restart"/>
          </w:tcPr>
          <w:p w:rsidR="003F7E61" w:rsidRPr="00E1177E" w:rsidRDefault="003F7E61" w:rsidP="00E50047">
            <w:pPr>
              <w:pStyle w:val="NoSpacing"/>
              <w:spacing w:line="36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Group A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 xml:space="preserve">  (1-33)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Group B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 xml:space="preserve">  (34-66)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C 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67-100)</w:t>
            </w:r>
          </w:p>
        </w:tc>
        <w:tc>
          <w:tcPr>
            <w:tcW w:w="2790" w:type="dxa"/>
            <w:vMerge w:val="restart"/>
          </w:tcPr>
          <w:p w:rsidR="003F7E61" w:rsidRPr="00E1177E" w:rsidRDefault="003F7E61" w:rsidP="00E50047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Anatomy → LH - 05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Physiology →  LH - 02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Biochemistry → LH - 01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Pathology →  LH 04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Pharmacology → LH 03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Com medicine → LH 03</w:t>
            </w:r>
          </w:p>
          <w:p w:rsidR="003F7E61" w:rsidRPr="00E1177E" w:rsidRDefault="003F7E61" w:rsidP="00E5004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Rest of all → LH 0</w:t>
            </w:r>
            <w:r w:rsidR="00E50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Merge w:val="restart"/>
          </w:tcPr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Anatomy → DR - 05</w:t>
            </w:r>
          </w:p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Physio →  DR - 02</w:t>
            </w:r>
          </w:p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Biochem → DR - 01</w:t>
            </w:r>
          </w:p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Patho →  DR 04</w:t>
            </w:r>
          </w:p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Pharma → DR 03</w:t>
            </w:r>
          </w:p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Com med → DR 06</w:t>
            </w:r>
          </w:p>
        </w:tc>
        <w:tc>
          <w:tcPr>
            <w:tcW w:w="2520" w:type="dxa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SGD room</w:t>
            </w:r>
          </w:p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</w:tc>
      </w:tr>
      <w:tr w:rsidR="003F7E61" w:rsidRPr="00E1177E" w:rsidTr="00E50047">
        <w:trPr>
          <w:trHeight w:val="488"/>
        </w:trPr>
        <w:tc>
          <w:tcPr>
            <w:tcW w:w="1908" w:type="dxa"/>
            <w:vMerge/>
          </w:tcPr>
          <w:p w:rsidR="003F7E61" w:rsidRPr="00E1177E" w:rsidRDefault="003F7E61" w:rsidP="00E50047">
            <w:pPr>
              <w:pStyle w:val="NoSpacing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F7E61" w:rsidRPr="00E1177E" w:rsidRDefault="003F7E61" w:rsidP="00E50047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TEAM BASED LEARNING</w:t>
            </w:r>
          </w:p>
        </w:tc>
      </w:tr>
      <w:tr w:rsidR="003F7E61" w:rsidRPr="00E1177E" w:rsidTr="00E50047">
        <w:trPr>
          <w:trHeight w:val="488"/>
        </w:trPr>
        <w:tc>
          <w:tcPr>
            <w:tcW w:w="1908" w:type="dxa"/>
            <w:vMerge/>
          </w:tcPr>
          <w:p w:rsidR="003F7E61" w:rsidRPr="00E1177E" w:rsidRDefault="003F7E61" w:rsidP="00E50047">
            <w:pPr>
              <w:pStyle w:val="NoSpacing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F7E61" w:rsidRPr="00E1177E" w:rsidRDefault="003F7E61" w:rsidP="00E50047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3F7E61" w:rsidRPr="00E1177E" w:rsidRDefault="003F7E61" w:rsidP="00E500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3F7E61" w:rsidRPr="00E1177E" w:rsidRDefault="003F7E61" w:rsidP="0065460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Multi - purpose hall</w:t>
            </w:r>
          </w:p>
          <w:p w:rsidR="003F7E61" w:rsidRPr="00E1177E" w:rsidRDefault="003F7E61" w:rsidP="0065460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Skill lab</w:t>
            </w:r>
          </w:p>
          <w:p w:rsidR="003F7E61" w:rsidRPr="00E1177E" w:rsidRDefault="003F7E61" w:rsidP="0065460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Corresponding lab</w:t>
            </w:r>
          </w:p>
        </w:tc>
      </w:tr>
      <w:tr w:rsidR="003F7E61" w:rsidRPr="00E1177E" w:rsidTr="00E50047">
        <w:trPr>
          <w:trHeight w:val="696"/>
        </w:trPr>
        <w:tc>
          <w:tcPr>
            <w:tcW w:w="1908" w:type="dxa"/>
            <w:vMerge/>
          </w:tcPr>
          <w:p w:rsidR="003F7E61" w:rsidRPr="00E1177E" w:rsidRDefault="003F7E61" w:rsidP="0065460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F7E61" w:rsidRPr="00E1177E" w:rsidRDefault="003F7E61" w:rsidP="00E50047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(PRACTICALS)</w:t>
            </w:r>
          </w:p>
        </w:tc>
        <w:tc>
          <w:tcPr>
            <w:tcW w:w="2520" w:type="dxa"/>
            <w:vMerge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E61" w:rsidRPr="00E1177E" w:rsidTr="00E50047">
        <w:trPr>
          <w:trHeight w:val="1058"/>
        </w:trPr>
        <w:tc>
          <w:tcPr>
            <w:tcW w:w="1908" w:type="dxa"/>
            <w:vMerge/>
          </w:tcPr>
          <w:p w:rsidR="003F7E61" w:rsidRPr="00E1177E" w:rsidRDefault="003F7E61" w:rsidP="0065460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F7E61" w:rsidRPr="00E1177E" w:rsidRDefault="003F7E61" w:rsidP="00E50047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Corresponding labs</w:t>
            </w:r>
          </w:p>
        </w:tc>
        <w:tc>
          <w:tcPr>
            <w:tcW w:w="2520" w:type="dxa"/>
            <w:vMerge/>
            <w:vAlign w:val="center"/>
          </w:tcPr>
          <w:p w:rsidR="003F7E61" w:rsidRPr="00E1177E" w:rsidRDefault="003F7E61" w:rsidP="00E500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393" w:rsidRDefault="00074393" w:rsidP="0016105D">
      <w:pPr>
        <w:rPr>
          <w:rFonts w:ascii="Times New Roman" w:eastAsiaTheme="minorHAnsi" w:hAnsi="Times New Roman" w:cs="Times New Roman"/>
          <w:b/>
          <w:sz w:val="28"/>
          <w:szCs w:val="20"/>
          <w:u w:val="single"/>
        </w:rPr>
      </w:pPr>
    </w:p>
    <w:p w:rsidR="009B7F4C" w:rsidRPr="0016105D" w:rsidRDefault="009B7F4C" w:rsidP="0016105D">
      <w:pPr>
        <w:rPr>
          <w:rFonts w:ascii="Times New Roman" w:eastAsiaTheme="minorHAnsi" w:hAnsi="Times New Roman" w:cs="Times New Roman"/>
          <w:b/>
          <w:sz w:val="28"/>
          <w:szCs w:val="20"/>
          <w:u w:val="single"/>
        </w:rPr>
        <w:sectPr w:rsidR="009B7F4C" w:rsidRPr="0016105D" w:rsidSect="009671CC">
          <w:headerReference w:type="default" r:id="rId9"/>
          <w:footerReference w:type="default" r:id="rId10"/>
          <w:pgSz w:w="11907" w:h="16839" w:code="9"/>
          <w:pgMar w:top="1440" w:right="1800" w:bottom="1440" w:left="1800" w:header="288" w:footer="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7"/>
        <w:gridCol w:w="1562"/>
        <w:gridCol w:w="1641"/>
        <w:gridCol w:w="870"/>
        <w:gridCol w:w="1647"/>
        <w:gridCol w:w="1551"/>
        <w:gridCol w:w="1644"/>
        <w:gridCol w:w="851"/>
        <w:gridCol w:w="1474"/>
        <w:gridCol w:w="1378"/>
      </w:tblGrid>
      <w:tr w:rsidR="009C7E26" w:rsidRPr="009B7F4C" w:rsidTr="009C7E26">
        <w:trPr>
          <w:trHeight w:val="57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C7E26" w:rsidRPr="009B7F4C" w:rsidRDefault="009C7E26" w:rsidP="009C7E26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lastRenderedPageBreak/>
              <w:t>(Week 1) Block 4 , Module 7:  Renal 1:</w:t>
            </w:r>
            <w:r w:rsidRPr="009B7F4C">
              <w:rPr>
                <w:rFonts w:ascii="Arial Narrow" w:hAnsi="Arial Narrow"/>
                <w:b/>
                <w:sz w:val="32"/>
                <w:szCs w:val="32"/>
              </w:rPr>
              <w:t xml:space="preserve">    /   /2025-26 to    /   /2025-26</w:t>
            </w:r>
          </w:p>
        </w:tc>
      </w:tr>
      <w:tr w:rsidR="009C7E26" w:rsidRPr="009B7F4C" w:rsidTr="009C7E26">
        <w:trPr>
          <w:trHeight w:val="57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9C7E26" w:rsidRPr="009B7F4C" w:rsidTr="009C7E26">
        <w:trPr>
          <w:trHeight w:val="57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(E&amp;PND)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R-A-008 (a)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Shafqat.N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R-A-001 (a)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R-P-001 (a)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(H)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R-A-009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1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(P-1)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(P-1)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(P-1)</w:t>
            </w:r>
          </w:p>
        </w:tc>
      </w:tr>
      <w:tr w:rsidR="009C7E26" w:rsidRPr="009B7F4C" w:rsidTr="009C7E26">
        <w:trPr>
          <w:trHeight w:val="57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(E&amp;PND)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R-A-008 (b)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Javed.I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R-B-002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R-A-001 (b)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R-P-001 (b)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R-B-003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1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(P-1)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(P-1)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(P-1)</w:t>
            </w:r>
          </w:p>
        </w:tc>
      </w:tr>
      <w:tr w:rsidR="009C7E26" w:rsidRPr="009B7F4C" w:rsidTr="009C7E26">
        <w:trPr>
          <w:trHeight w:val="57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(E&amp;PND)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R-A-008 (c)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Dost.MK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R-B-004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R-A-002 (a)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R-P-002 (a)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Shafqat.N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R-B-005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1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(P-1)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(P-1)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(P-1)</w:t>
            </w:r>
          </w:p>
        </w:tc>
      </w:tr>
      <w:tr w:rsidR="009C7E26" w:rsidRPr="009B7F4C" w:rsidTr="009C7E26">
        <w:trPr>
          <w:trHeight w:val="57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(E&amp;PND)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R-A-008 (d)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R-P-002 (b)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Hakeem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R-Pa-001 (a)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</w:t>
            </w:r>
            <w:r w:rsidRPr="009B7F4C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R-P-003 (a)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Javed.I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R-B-006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Pharmacology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Zameer AS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R-Ph-001 (a)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Aging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A Yar M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R-Ag-001</w:t>
            </w:r>
          </w:p>
        </w:tc>
      </w:tr>
      <w:tr w:rsidR="009C7E26" w:rsidRPr="009B7F4C" w:rsidTr="009C7E26">
        <w:trPr>
          <w:trHeight w:val="57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(E&amp;PND)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R-A-008 (e)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R-P-003 (b)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Naqeeb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R-Pa-001 (b)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R-P-004 (a)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R-B-007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demonstration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(Group A)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Self directed learning 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(Group B &amp; C)</w:t>
            </w:r>
          </w:p>
        </w:tc>
      </w:tr>
    </w:tbl>
    <w:p w:rsidR="00673E40" w:rsidRDefault="00673E40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3E40" w:rsidRDefault="00673E40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3E40" w:rsidRDefault="00673E40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724"/>
        <w:gridCol w:w="1622"/>
        <w:gridCol w:w="774"/>
        <w:gridCol w:w="1701"/>
        <w:gridCol w:w="1661"/>
        <w:gridCol w:w="1607"/>
        <w:gridCol w:w="774"/>
        <w:gridCol w:w="2767"/>
      </w:tblGrid>
      <w:tr w:rsidR="009C7E26" w:rsidRPr="009B7F4C" w:rsidTr="009C7E26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C7E26" w:rsidRPr="009B7F4C" w:rsidRDefault="009C7E26" w:rsidP="009C7E26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24"/>
              </w:rPr>
              <w:lastRenderedPageBreak/>
              <w:t>(Week 2) Block 4 , Module 7:  Renal 1:</w:t>
            </w:r>
            <w:r w:rsidRPr="009B7F4C">
              <w:rPr>
                <w:rFonts w:ascii="Arial Narrow" w:hAnsi="Arial Narrow"/>
                <w:b/>
                <w:sz w:val="32"/>
                <w:szCs w:val="24"/>
              </w:rPr>
              <w:t xml:space="preserve">    /   /2025-26 to    /   /2025-26</w:t>
            </w:r>
          </w:p>
        </w:tc>
      </w:tr>
      <w:tr w:rsidR="009C7E26" w:rsidRPr="009B7F4C" w:rsidTr="009C7E26">
        <w:trPr>
          <w:trHeight w:val="5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9C7E26" w:rsidRPr="009B7F4C" w:rsidTr="009C7E26">
        <w:trPr>
          <w:trHeight w:val="5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R-A-002 (b)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R-P-004 (b)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24"/>
              </w:rPr>
              <w:t>Tea break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(H)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 xml:space="preserve">R-A-010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Dost.MK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R-B-008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Behavioral Sciences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Mehwish 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R-BhS-001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Prayer &amp; Lunch break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2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Skill Lab 1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(P-2)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(P-2)</w:t>
            </w:r>
          </w:p>
        </w:tc>
      </w:tr>
      <w:tr w:rsidR="009C7E26" w:rsidRPr="009B7F4C" w:rsidTr="009C7E26">
        <w:trPr>
          <w:trHeight w:val="5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Tuto </w:t>
            </w:r>
            <w:r>
              <w:rPr>
                <w:rFonts w:ascii="Arial Narrow" w:hAnsi="Arial Narrow"/>
              </w:rPr>
              <w:t>R</w:t>
            </w:r>
            <w:r w:rsidRPr="009B7F4C">
              <w:rPr>
                <w:rFonts w:ascii="Arial Narrow" w:hAnsi="Arial Narrow"/>
              </w:rPr>
              <w:t>A-003</w:t>
            </w:r>
          </w:p>
          <w:p w:rsidR="009C7E26" w:rsidRDefault="009C7E26" w:rsidP="009C7E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SGD </w:t>
            </w:r>
            <w:r w:rsidRPr="009B7F4C">
              <w:rPr>
                <w:rFonts w:ascii="Arial Narrow" w:hAnsi="Arial Narrow"/>
              </w:rPr>
              <w:t>R-P-005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PBL </w:t>
            </w:r>
            <w:r w:rsidRPr="009B7F4C">
              <w:rPr>
                <w:rFonts w:ascii="Arial Narrow" w:hAnsi="Arial Narrow"/>
              </w:rPr>
              <w:t>R-B-009</w:t>
            </w:r>
            <w:r>
              <w:rPr>
                <w:rFonts w:ascii="Arial Narrow" w:hAnsi="Arial Narrow"/>
              </w:rPr>
              <w:t>/10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Default="009C7E26" w:rsidP="009C7E26">
            <w:pPr>
              <w:ind w:left="-44" w:right="-9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PBL </w:t>
            </w:r>
            <w:r w:rsidRPr="009B7F4C">
              <w:rPr>
                <w:rFonts w:ascii="Arial Narrow" w:hAnsi="Arial Narrow"/>
              </w:rPr>
              <w:t>RB-009</w:t>
            </w:r>
            <w:r>
              <w:rPr>
                <w:rFonts w:ascii="Arial Narrow" w:hAnsi="Arial Narrow"/>
              </w:rPr>
              <w:t>/10</w:t>
            </w:r>
          </w:p>
          <w:p w:rsidR="009C7E26" w:rsidRPr="00993C54" w:rsidRDefault="009C7E26" w:rsidP="009C7E26">
            <w:pPr>
              <w:ind w:left="-44" w:right="-98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Tuto </w:t>
            </w:r>
            <w:r w:rsidRPr="009B7F4C">
              <w:rPr>
                <w:rFonts w:ascii="Arial Narrow" w:hAnsi="Arial Narrow"/>
              </w:rPr>
              <w:t>RA-003</w:t>
            </w:r>
          </w:p>
          <w:p w:rsidR="009C7E26" w:rsidRPr="00993C54" w:rsidRDefault="009C7E26" w:rsidP="009C7E26">
            <w:pPr>
              <w:ind w:left="-44" w:right="-9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SGD </w:t>
            </w:r>
            <w:r w:rsidRPr="009B7F4C">
              <w:rPr>
                <w:rFonts w:ascii="Arial Narrow" w:hAnsi="Arial Narrow"/>
              </w:rPr>
              <w:t>RP-005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Hakeem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R-Pa-002 (a)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2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(P-2)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(P-2)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Skill Lab 1</w:t>
            </w:r>
          </w:p>
        </w:tc>
      </w:tr>
      <w:tr w:rsidR="009C7E26" w:rsidRPr="009B7F4C" w:rsidTr="009C7E26">
        <w:trPr>
          <w:trHeight w:val="5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Default="009C7E26" w:rsidP="009C7E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SGD </w:t>
            </w:r>
            <w:r>
              <w:rPr>
                <w:rFonts w:ascii="Arial Narrow" w:hAnsi="Arial Narrow"/>
              </w:rPr>
              <w:t>R</w:t>
            </w:r>
            <w:r w:rsidRPr="009B7F4C">
              <w:rPr>
                <w:rFonts w:ascii="Arial Narrow" w:hAnsi="Arial Narrow"/>
              </w:rPr>
              <w:t>P-005</w:t>
            </w:r>
          </w:p>
          <w:p w:rsidR="009C7E26" w:rsidRDefault="009C7E26" w:rsidP="009C7E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B Biochem PBL </w:t>
            </w:r>
            <w:r>
              <w:rPr>
                <w:rFonts w:ascii="Arial Narrow" w:hAnsi="Arial Narrow"/>
              </w:rPr>
              <w:t>R</w:t>
            </w:r>
            <w:r w:rsidRPr="009B7F4C">
              <w:rPr>
                <w:rFonts w:ascii="Arial Narrow" w:hAnsi="Arial Narrow"/>
              </w:rPr>
              <w:t>B-009</w:t>
            </w:r>
            <w:r>
              <w:rPr>
                <w:rFonts w:ascii="Arial Narrow" w:hAnsi="Arial Narrow"/>
              </w:rPr>
              <w:t>/10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Tuto </w:t>
            </w:r>
            <w:r w:rsidRPr="009B7F4C">
              <w:rPr>
                <w:rFonts w:ascii="Arial Narrow" w:hAnsi="Arial Narrow"/>
              </w:rPr>
              <w:t>RA-003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Pharmacology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Dr Zameer AS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  <w:color w:val="000000" w:themeColor="text1"/>
              </w:rPr>
              <w:t>R-Ph-001 (b)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R-P-006 (a)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Naqeeb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R-Pa-002 (b)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2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(P-2)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Skill Lab 1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(P-2)</w:t>
            </w:r>
          </w:p>
        </w:tc>
      </w:tr>
      <w:tr w:rsidR="009C7E26" w:rsidRPr="009B7F4C" w:rsidTr="009C7E26">
        <w:trPr>
          <w:trHeight w:val="5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Holy Quran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Heirship/virasat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R-P-006 (b)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R-P-007 (a)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2-05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Ethics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Clinical Skill Foundation 1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0"/>
                <w:szCs w:val="20"/>
              </w:rPr>
              <w:t>(Please refer to skill lab manual for wards and groups distribution of CSF)</w:t>
            </w:r>
          </w:p>
        </w:tc>
      </w:tr>
      <w:tr w:rsidR="009C7E26" w:rsidRPr="009B7F4C" w:rsidTr="009C7E26">
        <w:trPr>
          <w:trHeight w:val="5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Holy Quran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Marof &amp; Munkir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R-P-007 (b)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Dost.MK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R-P-008 (a)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Islamiat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Quran as guide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Miss Kanwal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demonstration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(Group B)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Self directed learning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(Group A &amp; C)</w:t>
            </w:r>
          </w:p>
        </w:tc>
      </w:tr>
    </w:tbl>
    <w:p w:rsidR="00673E40" w:rsidRDefault="00673E40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8A547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554"/>
        <w:gridCol w:w="1551"/>
        <w:gridCol w:w="870"/>
        <w:gridCol w:w="1647"/>
        <w:gridCol w:w="1548"/>
        <w:gridCol w:w="1551"/>
        <w:gridCol w:w="870"/>
        <w:gridCol w:w="3022"/>
      </w:tblGrid>
      <w:tr w:rsidR="009C7E26" w:rsidRPr="009B7F4C" w:rsidTr="009C7E26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C7E26" w:rsidRPr="009B7F4C" w:rsidRDefault="009C7E26" w:rsidP="009C7E26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(Week 3) Block 4 , Module 7:  Renal 1:</w:t>
            </w:r>
            <w:r w:rsidRPr="009B7F4C">
              <w:rPr>
                <w:rFonts w:ascii="Arial Narrow" w:hAnsi="Arial Narrow"/>
                <w:b/>
                <w:sz w:val="32"/>
                <w:szCs w:val="32"/>
              </w:rPr>
              <w:t xml:space="preserve">    /   /2025-26 to    /   /2025-26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R-A-004 (a)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R-P-008 (b)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Shafqat.N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Hakeem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R-Pa-003 (a)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(H)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 xml:space="preserve">R-A-011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3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Skill Lab 2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(P-3)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(P-3)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Dr Faisal.R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R-A-004 (b)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R-P-009 (a)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Javed.I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Naqeeb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R-Pa-003 (b)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08" w:right="-109"/>
              <w:jc w:val="center"/>
              <w:rPr>
                <w:rFonts w:ascii="Arial Narrow" w:hAnsi="Arial Narrow" w:cstheme="minorHAnsi"/>
                <w:b/>
                <w:color w:val="000000" w:themeColor="text1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Cs w:val="24"/>
              </w:rPr>
              <w:t>Pharmacology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Dr Zameer AS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R-Ph-001 (c)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3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(P-3)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(P-3)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Skill Lab 2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R-A-005 (a)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R-P-009 (b)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Community Medicine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4F81BD" w:themeColor="accent1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Ali.H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4F81BD" w:themeColor="accent1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R-CM-001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2-06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Ethics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3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(P-3)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Skill Lab 2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(P-3)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Islamiat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Holy Prophet (PBUH)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Miss Kanwal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R-P-010 (a)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Dost.MK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R-P-010 (b)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2-07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Research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Clinical Skill Foundation 2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0"/>
                <w:szCs w:val="20"/>
              </w:rPr>
              <w:t>(Please refer to skill lab manual for wards and groups distribution of CSF)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Pakistan Studies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Pak movement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Mr Jaffar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R-P-011 (a)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Shafqat.N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R-P-011 (b)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Civics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Relation with social sciences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Demonstration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(Group C)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Self directed learning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(Group A &amp; B)</w:t>
            </w:r>
          </w:p>
        </w:tc>
      </w:tr>
    </w:tbl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863443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738"/>
        <w:gridCol w:w="1559"/>
        <w:gridCol w:w="678"/>
        <w:gridCol w:w="1647"/>
        <w:gridCol w:w="1548"/>
        <w:gridCol w:w="1551"/>
        <w:gridCol w:w="870"/>
        <w:gridCol w:w="1607"/>
        <w:gridCol w:w="1415"/>
      </w:tblGrid>
      <w:tr w:rsidR="009C7E26" w:rsidRPr="009B7F4C" w:rsidTr="009C7E26">
        <w:trPr>
          <w:trHeight w:val="57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C7E26" w:rsidRPr="009B7F4C" w:rsidRDefault="009C7E26" w:rsidP="009C7E26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(Week 4) Block 4 , Module 7:  Renal 1:</w:t>
            </w:r>
            <w:r w:rsidRPr="009B7F4C">
              <w:rPr>
                <w:rFonts w:ascii="Arial Narrow" w:hAnsi="Arial Narrow"/>
                <w:b/>
                <w:sz w:val="32"/>
                <w:szCs w:val="32"/>
              </w:rPr>
              <w:t xml:space="preserve">    /   /2025-26 to    /   /2025-26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07" w:right="-126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9C7E26" w:rsidRPr="009B7F4C" w:rsidRDefault="009C7E26" w:rsidP="009C7E26">
            <w:pPr>
              <w:ind w:left="-107" w:right="-126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R-A-005 (b)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R-P-012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Javed.I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(H)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R-A-012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R-P-013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4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(P-2)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(P-4)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(P-4)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R-A-006 (a)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R-P-014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R-B-019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Hakeem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06" w:right="-108"/>
              <w:jc w:val="center"/>
              <w:rPr>
                <w:rFonts w:ascii="Arial Narrow" w:hAnsi="Arial Narrow" w:cstheme="minorHAnsi"/>
                <w:b/>
                <w:color w:val="000000" w:themeColor="text1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Cs w:val="24"/>
              </w:rPr>
              <w:t>Pharmacology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Dr Zameer AS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R-Ph-001 (d)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4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(P-4)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(P-4)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(P-2)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R-A-006 (b)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R-P-015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Dost.MK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/>
              </w:rPr>
            </w:pPr>
            <w:r w:rsidRPr="009B7F4C">
              <w:rPr>
                <w:rFonts w:ascii="Arial Narrow" w:hAnsi="Arial Narrow"/>
              </w:rPr>
              <w:t>2-08</w:t>
            </w:r>
          </w:p>
          <w:p w:rsidR="009C7E26" w:rsidRPr="009B7F4C" w:rsidRDefault="009C7E26" w:rsidP="009C7E26">
            <w:pPr>
              <w:pStyle w:val="NoSpacing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Leadership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4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istry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(P-4)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(P-2)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 (P-4)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Civics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Harmonic relationship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R-P-017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Shafqat.N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Naqeeb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Aging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A Yar 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R-Ag-002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English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7-1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Miss A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num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Self directed learning</w:t>
            </w:r>
          </w:p>
        </w:tc>
      </w:tr>
      <w:tr w:rsidR="009C7E26" w:rsidRPr="009B7F4C" w:rsidTr="009C7E26">
        <w:trPr>
          <w:trHeight w:val="57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Pakistan Studies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Creation of pak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Mr Jaffar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R-P-018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Javed.I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English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7-2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Miss A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>num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Practical/PBL/CBL 5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(P-3)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Medicine (PBL)</w:t>
            </w:r>
          </w:p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Surgery (CBL)</w:t>
            </w:r>
          </w:p>
        </w:tc>
      </w:tr>
    </w:tbl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9B7F4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588"/>
        <w:gridCol w:w="1528"/>
        <w:gridCol w:w="720"/>
        <w:gridCol w:w="1712"/>
        <w:gridCol w:w="1619"/>
        <w:gridCol w:w="1800"/>
        <w:gridCol w:w="720"/>
        <w:gridCol w:w="3178"/>
      </w:tblGrid>
      <w:tr w:rsidR="009C7E26" w:rsidRPr="009B7F4C" w:rsidTr="009C7E26">
        <w:trPr>
          <w:trHeight w:val="5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C7E26" w:rsidRPr="009B7F4C" w:rsidRDefault="009C7E26" w:rsidP="009C7E26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24"/>
              </w:rPr>
              <w:t>(Week 5) Block 4 , Module 7:  Renal 1:</w:t>
            </w:r>
            <w:r w:rsidRPr="009B7F4C">
              <w:rPr>
                <w:rFonts w:ascii="Arial Narrow" w:hAnsi="Arial Narrow"/>
                <w:b/>
                <w:sz w:val="32"/>
                <w:szCs w:val="24"/>
              </w:rPr>
              <w:t xml:space="preserve">    /   /2025-26 to    /   /2025-26</w:t>
            </w:r>
          </w:p>
        </w:tc>
      </w:tr>
      <w:tr w:rsidR="009C7E26" w:rsidRPr="009B7F4C" w:rsidTr="009C7E26">
        <w:trPr>
          <w:trHeight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9C7E26" w:rsidRPr="009B7F4C" w:rsidTr="009C7E26">
        <w:trPr>
          <w:trHeight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R-A-007 (a)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24"/>
              </w:rPr>
              <w:t>Tea break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Pathology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>Dr Hakeem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R-Pa-006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R-P-022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C7E26" w:rsidRPr="009B7F4C" w:rsidRDefault="009C7E26" w:rsidP="009C7E26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32"/>
                <w:szCs w:val="24"/>
              </w:rPr>
              <w:t>Prayer &amp; Lunch break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Practical/PBL/CBL 5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Medicine (PBL)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Surgery (CBL)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(P-3)</w:t>
            </w:r>
          </w:p>
        </w:tc>
      </w:tr>
      <w:tr w:rsidR="009C7E26" w:rsidRPr="009B7F4C" w:rsidTr="009C7E26">
        <w:trPr>
          <w:trHeight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R-A-007 (b)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9B7F4C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R-B-023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B7F4C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/>
              </w:rPr>
              <w:t>R-P-025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Practical/PBL/CBL 5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Surgery (CBL)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Anatomy (P-3)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Medicine (PBL)</w:t>
            </w:r>
          </w:p>
        </w:tc>
      </w:tr>
      <w:tr w:rsidR="009C7E26" w:rsidRPr="009B7F4C" w:rsidTr="009C7E26">
        <w:trPr>
          <w:trHeight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Dissection/TBL/PBL</w:t>
            </w:r>
            <w:r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 xml:space="preserve"> 6</w:t>
            </w:r>
          </w:p>
          <w:p w:rsidR="009C7E26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A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Anatomy (Dissection)</w:t>
            </w:r>
          </w:p>
          <w:p w:rsidR="009C7E26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B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Physiology TBL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C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Biochemistry PBL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Self directed learning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Dissection/TBL/PBL</w:t>
            </w:r>
            <w:r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 xml:space="preserve"> 6</w:t>
            </w:r>
          </w:p>
          <w:p w:rsidR="009C7E26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A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Physiology TBL</w:t>
            </w:r>
          </w:p>
          <w:p w:rsidR="009C7E26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Grop B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Biochemistry PBL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C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Anatomy (Dissection) 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8A547D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8A547D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Dissection/TBL/PBL</w:t>
            </w:r>
            <w:r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 xml:space="preserve"> 6</w:t>
            </w:r>
          </w:p>
          <w:p w:rsidR="009C7E26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A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Biochemistry PBL</w:t>
            </w:r>
          </w:p>
          <w:p w:rsidR="009C7E26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B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Anatomy (Dissection)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8A547D">
              <w:rPr>
                <w:rFonts w:ascii="Arial Narrow" w:hAnsi="Arial Narrow" w:cstheme="minorHAnsi"/>
                <w:sz w:val="24"/>
                <w:szCs w:val="24"/>
              </w:rPr>
              <w:t>Group C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Physiology TBL</w:t>
            </w:r>
          </w:p>
        </w:tc>
      </w:tr>
      <w:tr w:rsidR="009C7E26" w:rsidRPr="009B7F4C" w:rsidTr="009C7E26">
        <w:trPr>
          <w:trHeight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End of Block Examination (Theory)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End of Block Examination (Theory)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End of Block Examination (Theory)</w:t>
            </w:r>
          </w:p>
        </w:tc>
      </w:tr>
      <w:tr w:rsidR="009C7E26" w:rsidRPr="009B7F4C" w:rsidTr="009C7E26">
        <w:trPr>
          <w:trHeight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End of Block Examination (OSPE/OSVE/OSCE/Pract.etc)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End of Block Examination (OSPE/OSVE/OSCE/Pract.etc)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26" w:rsidRPr="009B7F4C" w:rsidRDefault="009C7E26" w:rsidP="009C7E26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B7F4C">
              <w:rPr>
                <w:rFonts w:ascii="Arial Narrow" w:hAnsi="Arial Narrow" w:cstheme="minorHAnsi"/>
                <w:b/>
                <w:sz w:val="24"/>
                <w:szCs w:val="24"/>
              </w:rPr>
              <w:t>End of Block Examination (OSPE/OSVE/OSCE/Pract.etc)</w:t>
            </w:r>
          </w:p>
        </w:tc>
      </w:tr>
    </w:tbl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3E40" w:rsidRDefault="00673E40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E7C48" w:rsidRDefault="00DE7C48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DE7C48" w:rsidSect="001F51AD">
          <w:pgSz w:w="16839" w:h="11907" w:orient="landscape" w:code="9"/>
          <w:pgMar w:top="1800" w:right="1440" w:bottom="1800" w:left="1440" w:header="0" w:footer="720" w:gutter="0"/>
          <w:cols w:space="720"/>
          <w:docGrid w:linePitch="299"/>
        </w:sectPr>
      </w:pPr>
    </w:p>
    <w:p w:rsidR="00673E40" w:rsidRDefault="00673E40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167" w:rsidRDefault="005B1167" w:rsidP="001F51A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5B1167" w:rsidSect="00DE7C48">
          <w:type w:val="continuous"/>
          <w:pgSz w:w="16839" w:h="11907" w:orient="landscape" w:code="9"/>
          <w:pgMar w:top="1800" w:right="1440" w:bottom="1800" w:left="1440" w:header="0" w:footer="720" w:gutter="0"/>
          <w:cols w:space="720"/>
          <w:docGrid w:linePitch="299"/>
        </w:sectPr>
      </w:pPr>
    </w:p>
    <w:p w:rsidR="00E50047" w:rsidRPr="00E50047" w:rsidRDefault="00E50047" w:rsidP="006045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47">
        <w:rPr>
          <w:rFonts w:ascii="Times New Roman" w:hAnsi="Times New Roman" w:cs="Times New Roman"/>
          <w:b/>
          <w:sz w:val="28"/>
          <w:szCs w:val="28"/>
        </w:rPr>
        <w:lastRenderedPageBreak/>
        <w:t>DISTRIBUTION AND DURATION OF TEACHING ACTIVITIES</w:t>
      </w:r>
    </w:p>
    <w:tbl>
      <w:tblPr>
        <w:tblStyle w:val="LightLis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9"/>
        <w:gridCol w:w="1407"/>
        <w:gridCol w:w="1363"/>
        <w:gridCol w:w="1628"/>
        <w:gridCol w:w="1346"/>
      </w:tblGrid>
      <w:tr w:rsidR="006045EA" w:rsidRPr="005C2F10" w:rsidTr="006C409E">
        <w:trPr>
          <w:cnfStyle w:val="100000000000"/>
          <w:trHeight w:val="488"/>
        </w:trPr>
        <w:tc>
          <w:tcPr>
            <w:cnfStyle w:val="001000000000"/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5EA" w:rsidRPr="005C2F10" w:rsidRDefault="006045EA" w:rsidP="006C40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Block 4</w:t>
            </w:r>
            <w:r w:rsidRPr="005C2F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Module 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5C2F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Renal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(Minimum Recommended Hours =</w:t>
            </w:r>
            <w:r w:rsidRPr="005C2F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119 hours)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 xml:space="preserve">Subject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5EA" w:rsidRPr="005C2F10" w:rsidRDefault="006045EA" w:rsidP="006C409E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Hours (Theory)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5EA" w:rsidRPr="005C2F10" w:rsidRDefault="006045EA" w:rsidP="006C409E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</w:p>
          <w:p w:rsidR="006045EA" w:rsidRPr="005C2F10" w:rsidRDefault="006045EA" w:rsidP="006C409E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5EA" w:rsidRPr="005C2F10" w:rsidRDefault="006045EA" w:rsidP="006C409E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SGD/TBL</w:t>
            </w:r>
            <w:r w:rsidR="00993C54">
              <w:rPr>
                <w:rFonts w:ascii="Times New Roman" w:hAnsi="Times New Roman" w:cs="Times New Roman"/>
                <w:b/>
                <w:sz w:val="20"/>
                <w:szCs w:val="20"/>
              </w:rPr>
              <w:t>/Tuto</w:t>
            </w:r>
          </w:p>
          <w:p w:rsidR="006045EA" w:rsidRPr="005C2F10" w:rsidRDefault="006045EA" w:rsidP="006C409E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PBL/CBL</w:t>
            </w:r>
            <w:r w:rsidR="009C0F4E">
              <w:rPr>
                <w:rFonts w:ascii="Times New Roman" w:hAnsi="Times New Roman" w:cs="Times New Roman"/>
                <w:b/>
                <w:sz w:val="20"/>
                <w:szCs w:val="20"/>
              </w:rPr>
              <w:t>/Demo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5EA" w:rsidRPr="005C2F10" w:rsidRDefault="006045EA" w:rsidP="006C409E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Total hours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993C54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045EA" w:rsidRPr="005C2F10">
              <w:rPr>
                <w:rFonts w:ascii="Times New Roman" w:hAnsi="Times New Roman" w:cs="Times New Roman"/>
                <w:sz w:val="20"/>
                <w:szCs w:val="20"/>
              </w:rPr>
              <w:t>( GA)+05 E&amp;PND+ 04 Histology= 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03 practical = 06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993C54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0F4E">
              <w:rPr>
                <w:rFonts w:ascii="Times New Roman" w:hAnsi="Times New Roman" w:cs="Times New Roman"/>
                <w:sz w:val="20"/>
                <w:szCs w:val="20"/>
              </w:rPr>
              <w:t xml:space="preserve"> Demo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+ 1 Tuto</w:t>
            </w:r>
            <w:r w:rsidR="007418DA">
              <w:rPr>
                <w:rFonts w:ascii="Times New Roman" w:hAnsi="Times New Roman" w:cs="Times New Roman"/>
                <w:sz w:val="20"/>
                <w:szCs w:val="20"/>
              </w:rPr>
              <w:t>+1 diss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  <w:r w:rsidR="007418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0F4E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9C0F4E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418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3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04 practical = 08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993C54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SGD</w:t>
            </w:r>
            <w:r w:rsidR="007418DA">
              <w:rPr>
                <w:rFonts w:ascii="Times New Roman" w:hAnsi="Times New Roman" w:cs="Times New Roman"/>
                <w:sz w:val="20"/>
                <w:szCs w:val="20"/>
              </w:rPr>
              <w:t>+1 TBL = 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418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3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04 practical = 08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7418D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PBL = 04</w:t>
            </w:r>
            <w:r w:rsidR="00993C54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7418D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Pharmacology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Community Medicine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01 PBL = 02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01 CBL = 02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Aging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Behavioral Sciences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PERLs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Clinical skill Foundation (CSF)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 = 04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Skill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 = 04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Holy Quran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Islamiat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Pakistan studies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Civics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English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Self directed learning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9C0F4E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418D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7418DA" w:rsidP="006C409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045EA" w:rsidRPr="005C2F10" w:rsidTr="006C409E">
        <w:trPr>
          <w:cnfStyle w:val="000000100000"/>
          <w:trHeight w:val="488"/>
        </w:trPr>
        <w:tc>
          <w:tcPr>
            <w:cnfStyle w:val="00100000000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7418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993C54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418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EA" w:rsidRPr="005C2F10" w:rsidRDefault="006045EA" w:rsidP="006C409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418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6045EA" w:rsidRPr="005C2F10" w:rsidTr="006C409E">
        <w:trPr>
          <w:trHeight w:val="488"/>
        </w:trPr>
        <w:tc>
          <w:tcPr>
            <w:cnfStyle w:val="001000000000"/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5EA" w:rsidRPr="005C2F10" w:rsidRDefault="006045EA" w:rsidP="006C409E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>7 hours/da</w:t>
            </w:r>
            <w:r w:rsidR="00F26B40">
              <w:rPr>
                <w:rFonts w:ascii="Times New Roman" w:hAnsi="Times New Roman" w:cs="Times New Roman"/>
                <w:bCs w:val="0"/>
                <w:sz w:val="20"/>
                <w:szCs w:val="20"/>
              </w:rPr>
              <w:t>y = 35 hours/week × (4 weeks &amp; 3 Days)   = 161</w:t>
            </w:r>
            <w:r w:rsidRPr="005C2F10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hours</w:t>
            </w:r>
          </w:p>
        </w:tc>
      </w:tr>
    </w:tbl>
    <w:p w:rsidR="00E50047" w:rsidRDefault="00E50047" w:rsidP="00E500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5EA" w:rsidRDefault="006045EA" w:rsidP="00E500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5EA" w:rsidRDefault="006045EA" w:rsidP="00E500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5EA" w:rsidRPr="001551ED" w:rsidRDefault="006045EA" w:rsidP="00E500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511" w:rsidRPr="006045EA" w:rsidRDefault="00C101AC" w:rsidP="00C101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LEARNING OUTCOMES</w:t>
      </w:r>
    </w:p>
    <w:p w:rsidR="006045EA" w:rsidRPr="006045EA" w:rsidRDefault="006045EA" w:rsidP="00856F74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Discuss the gross and microscopic anatomy of kidney and urinary system.</w:t>
      </w:r>
    </w:p>
    <w:p w:rsidR="006045EA" w:rsidRP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Explain the embryological development of kidney and urinary tract</w:t>
      </w:r>
    </w:p>
    <w:p w:rsidR="006045EA" w:rsidRP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Explain common developmental abnormalities of renal system</w:t>
      </w:r>
    </w:p>
    <w:p w:rsidR="006045EA" w:rsidRP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Identify role of renal system in maintaining blood pressure and acid base balance</w:t>
      </w:r>
    </w:p>
    <w:p w:rsidR="006045EA" w:rsidRP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Enlist functions of kidney and pathologies related to them.</w:t>
      </w:r>
    </w:p>
    <w:p w:rsidR="006045EA" w:rsidRP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Explain method of electrolyte balance and pathologies related to it.</w:t>
      </w:r>
    </w:p>
    <w:p w:rsidR="006045EA" w:rsidRP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Highlight pathologies related to kidneys and their distinctive clinical features</w:t>
      </w:r>
    </w:p>
    <w:p w:rsidR="006045EA" w:rsidRDefault="006045EA" w:rsidP="00856F74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/>
        <w:ind w:left="360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Interpret investigations done to diagnose abnormal structural and functional presentations.</w:t>
      </w:r>
    </w:p>
    <w:p w:rsidR="00C101AC" w:rsidRPr="00C101AC" w:rsidRDefault="00C101AC" w:rsidP="009C7E2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101AC">
        <w:rPr>
          <w:rFonts w:ascii="Times New Roman" w:eastAsia="CIDFont+F6" w:hAnsi="Times New Roman" w:cs="Times New Roman"/>
          <w:b/>
          <w:sz w:val="24"/>
          <w:szCs w:val="24"/>
          <w:u w:val="single"/>
        </w:rPr>
        <w:t>AIMS</w:t>
      </w:r>
      <w:r>
        <w:rPr>
          <w:rFonts w:ascii="Times New Roman" w:eastAsia="CIDFont+F6" w:hAnsi="Times New Roman" w:cs="Times New Roman"/>
          <w:b/>
          <w:sz w:val="24"/>
          <w:szCs w:val="24"/>
          <w:u w:val="single"/>
        </w:rPr>
        <w:t xml:space="preserve">: </w:t>
      </w:r>
      <w:r w:rsidRPr="00C101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01AC">
        <w:rPr>
          <w:rFonts w:ascii="Times New Roman" w:eastAsia="Times New Roman" w:hAnsi="Times New Roman" w:cs="Times New Roman"/>
          <w:b/>
          <w:bCs/>
          <w:sz w:val="24"/>
          <w:szCs w:val="24"/>
        </w:rPr>
        <w:t>Renal Module</w:t>
      </w:r>
      <w:r w:rsidRPr="00C101AC">
        <w:rPr>
          <w:rFonts w:ascii="Times New Roman" w:eastAsia="Times New Roman" w:hAnsi="Times New Roman" w:cs="Times New Roman"/>
          <w:sz w:val="24"/>
          <w:szCs w:val="24"/>
        </w:rPr>
        <w:t xml:space="preserve"> aims to:</w:t>
      </w:r>
    </w:p>
    <w:p w:rsidR="00C101AC" w:rsidRPr="00C101AC" w:rsidRDefault="00C101AC" w:rsidP="009C7E26">
      <w:pPr>
        <w:numPr>
          <w:ilvl w:val="0"/>
          <w:numId w:val="8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01AC">
        <w:rPr>
          <w:rFonts w:ascii="Times New Roman" w:eastAsia="Times New Roman" w:hAnsi="Times New Roman" w:cs="Times New Roman"/>
          <w:sz w:val="24"/>
          <w:szCs w:val="24"/>
        </w:rPr>
        <w:t>Understand the structure, function, and regulation of the renal system.</w:t>
      </w:r>
    </w:p>
    <w:p w:rsidR="00C101AC" w:rsidRPr="00C101AC" w:rsidRDefault="00C101AC" w:rsidP="009C7E26">
      <w:pPr>
        <w:numPr>
          <w:ilvl w:val="0"/>
          <w:numId w:val="8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01AC">
        <w:rPr>
          <w:rFonts w:ascii="Times New Roman" w:eastAsia="Times New Roman" w:hAnsi="Times New Roman" w:cs="Times New Roman"/>
          <w:sz w:val="24"/>
          <w:szCs w:val="24"/>
        </w:rPr>
        <w:t>Identify common renal disorders and their pathophysiology.</w:t>
      </w:r>
    </w:p>
    <w:p w:rsidR="00C101AC" w:rsidRPr="00C101AC" w:rsidRDefault="00C101AC" w:rsidP="009C7E26">
      <w:pPr>
        <w:numPr>
          <w:ilvl w:val="0"/>
          <w:numId w:val="8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01AC">
        <w:rPr>
          <w:rFonts w:ascii="Times New Roman" w:eastAsia="Times New Roman" w:hAnsi="Times New Roman" w:cs="Times New Roman"/>
          <w:sz w:val="24"/>
          <w:szCs w:val="24"/>
        </w:rPr>
        <w:t>Develop skills in diagnosing and managing renal conditions.</w:t>
      </w:r>
    </w:p>
    <w:p w:rsidR="00C101AC" w:rsidRPr="00C101AC" w:rsidRDefault="00C101AC" w:rsidP="009C7E26">
      <w:pPr>
        <w:numPr>
          <w:ilvl w:val="0"/>
          <w:numId w:val="8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01AC">
        <w:rPr>
          <w:rFonts w:ascii="Times New Roman" w:eastAsia="Times New Roman" w:hAnsi="Times New Roman" w:cs="Times New Roman"/>
          <w:sz w:val="24"/>
          <w:szCs w:val="24"/>
        </w:rPr>
        <w:t>Interpret clinical signs, lab tests, and imaging related to kidney function.</w:t>
      </w:r>
    </w:p>
    <w:p w:rsidR="00C101AC" w:rsidRPr="00C101AC" w:rsidRDefault="00C101AC" w:rsidP="009C7E26">
      <w:pPr>
        <w:numPr>
          <w:ilvl w:val="0"/>
          <w:numId w:val="8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01AC">
        <w:rPr>
          <w:rFonts w:ascii="Times New Roman" w:eastAsia="Times New Roman" w:hAnsi="Times New Roman" w:cs="Times New Roman"/>
          <w:sz w:val="24"/>
          <w:szCs w:val="24"/>
        </w:rPr>
        <w:t>Promote ethical, patient-centered care and teamwork in renal health management.</w:t>
      </w:r>
    </w:p>
    <w:p w:rsidR="005F5442" w:rsidRDefault="005F5442" w:rsidP="006045EA">
      <w:pPr>
        <w:autoSpaceDE w:val="0"/>
        <w:autoSpaceDN w:val="0"/>
        <w:adjustRightInd w:val="0"/>
        <w:jc w:val="center"/>
        <w:rPr>
          <w:rFonts w:ascii="Times New Roman" w:eastAsia="CIDFont+F6" w:hAnsi="Times New Roman" w:cs="Times New Roman"/>
          <w:b/>
          <w:sz w:val="24"/>
          <w:szCs w:val="24"/>
          <w:u w:val="single"/>
        </w:rPr>
      </w:pPr>
      <w:r w:rsidRPr="005F5442">
        <w:rPr>
          <w:rFonts w:ascii="Times New Roman" w:eastAsia="CIDFont+F6" w:hAnsi="Times New Roman" w:cs="Times New Roman"/>
          <w:b/>
          <w:sz w:val="24"/>
          <w:szCs w:val="24"/>
          <w:u w:val="single"/>
        </w:rPr>
        <w:t>MODULE RATIONAL</w:t>
      </w:r>
    </w:p>
    <w:p w:rsidR="003115F0" w:rsidRPr="005F5442" w:rsidRDefault="003115F0" w:rsidP="006045EA">
      <w:pPr>
        <w:autoSpaceDE w:val="0"/>
        <w:autoSpaceDN w:val="0"/>
        <w:adjustRightInd w:val="0"/>
        <w:jc w:val="center"/>
        <w:rPr>
          <w:rFonts w:ascii="Times New Roman" w:eastAsia="CIDFont+F6" w:hAnsi="Times New Roman" w:cs="Times New Roman"/>
          <w:b/>
          <w:sz w:val="24"/>
          <w:szCs w:val="24"/>
          <w:u w:val="single"/>
        </w:rPr>
      </w:pPr>
    </w:p>
    <w:p w:rsidR="003115F0" w:rsidRPr="006045EA" w:rsidRDefault="006045EA" w:rsidP="006045EA">
      <w:pPr>
        <w:autoSpaceDE w:val="0"/>
        <w:autoSpaceDN w:val="0"/>
        <w:adjustRightInd w:val="0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6045EA">
        <w:rPr>
          <w:rFonts w:ascii="Times New Roman" w:eastAsia="CIDFont+F6" w:hAnsi="Times New Roman" w:cs="Times New Roman"/>
          <w:sz w:val="24"/>
          <w:szCs w:val="24"/>
        </w:rPr>
        <w:t>The renal module for second-year MBBS (Ba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chelor of Medicine, Bachelor of </w:t>
      </w:r>
      <w:r w:rsidRPr="006045EA">
        <w:rPr>
          <w:rFonts w:ascii="Times New Roman" w:eastAsia="CIDFont+F6" w:hAnsi="Times New Roman" w:cs="Times New Roman"/>
          <w:sz w:val="24"/>
          <w:szCs w:val="24"/>
        </w:rPr>
        <w:t>Surgery) students is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6045EA">
        <w:rPr>
          <w:rFonts w:ascii="Times New Roman" w:eastAsia="CIDFont+F6" w:hAnsi="Times New Roman" w:cs="Times New Roman"/>
          <w:sz w:val="24"/>
          <w:szCs w:val="24"/>
        </w:rPr>
        <w:t>a crucial component of the medical curriculum. This module is designed to provide students with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6045EA">
        <w:rPr>
          <w:rFonts w:ascii="Times New Roman" w:eastAsia="CIDFont+F6" w:hAnsi="Times New Roman" w:cs="Times New Roman"/>
          <w:sz w:val="24"/>
          <w:szCs w:val="24"/>
        </w:rPr>
        <w:t>a comprehensive understanding of the structure, function, and pathology of the kidneys, as well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6045EA">
        <w:rPr>
          <w:rFonts w:ascii="Times New Roman" w:eastAsia="CIDFont+F6" w:hAnsi="Times New Roman" w:cs="Times New Roman"/>
          <w:sz w:val="24"/>
          <w:szCs w:val="24"/>
        </w:rPr>
        <w:t>as the principles of renal physiology and the clinical management of and electrolyte balance,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6045EA">
        <w:rPr>
          <w:rFonts w:ascii="Times New Roman" w:eastAsia="CIDFont+F6" w:hAnsi="Times New Roman" w:cs="Times New Roman"/>
          <w:sz w:val="24"/>
          <w:szCs w:val="24"/>
        </w:rPr>
        <w:t>acid-base balance, and blood pressure. Understanding renal physiology is essential for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 comprehending various </w:t>
      </w:r>
      <w:r w:rsidRPr="006045EA">
        <w:rPr>
          <w:rFonts w:ascii="Times New Roman" w:eastAsia="CIDFont+F6" w:hAnsi="Times New Roman" w:cs="Times New Roman"/>
          <w:sz w:val="24"/>
          <w:szCs w:val="24"/>
        </w:rPr>
        <w:t>disease renal disorders. Here are some key rationales for including a</w:t>
      </w:r>
      <w:r>
        <w:rPr>
          <w:rFonts w:ascii="Times New Roman" w:eastAsia="CIDFont+F6" w:hAnsi="Times New Roman" w:cs="Times New Roman"/>
          <w:sz w:val="24"/>
          <w:szCs w:val="24"/>
        </w:rPr>
        <w:t xml:space="preserve"> renal module in the curriculum.</w:t>
      </w:r>
    </w:p>
    <w:p w:rsidR="003115F0" w:rsidRPr="003115F0" w:rsidRDefault="003115F0" w:rsidP="00C101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-333"/>
        <w:jc w:val="center"/>
        <w:rPr>
          <w:rFonts w:ascii="Times New Roman" w:eastAsia="CIDFont+F6" w:hAnsi="Times New Roman" w:cs="Times New Roman"/>
          <w:b/>
          <w:sz w:val="24"/>
          <w:szCs w:val="24"/>
          <w:u w:val="single"/>
        </w:rPr>
      </w:pPr>
      <w:r w:rsidRPr="003115F0">
        <w:rPr>
          <w:rFonts w:ascii="Times New Roman" w:eastAsia="CIDFont+F6" w:hAnsi="Times New Roman" w:cs="Times New Roman"/>
          <w:b/>
          <w:sz w:val="24"/>
          <w:szCs w:val="24"/>
          <w:u w:val="single"/>
        </w:rPr>
        <w:t>IMPLEMENTATION TORS</w:t>
      </w:r>
    </w:p>
    <w:p w:rsidR="003115F0" w:rsidRPr="00DB76B9" w:rsidRDefault="005F5442" w:rsidP="00C101A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DB76B9">
        <w:rPr>
          <w:rFonts w:ascii="Times New Roman" w:eastAsia="CIDFont+F6" w:hAnsi="Times New Roman" w:cs="Times New Roman"/>
          <w:sz w:val="24"/>
          <w:szCs w:val="24"/>
        </w:rPr>
        <w:t>The time calculation for completion of modules and blocks is based on 35 hours per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DB76B9">
        <w:rPr>
          <w:rFonts w:ascii="Times New Roman" w:eastAsia="CIDFont+F6" w:hAnsi="Times New Roman" w:cs="Times New Roman"/>
          <w:sz w:val="24"/>
          <w:szCs w:val="24"/>
        </w:rPr>
        <w:t>week. Total hours of teaching, learning and formative/summative internal assessment to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="00C101AC">
        <w:rPr>
          <w:rFonts w:ascii="Times New Roman" w:eastAsia="CIDFont+F6" w:hAnsi="Times New Roman" w:cs="Times New Roman"/>
          <w:sz w:val="24"/>
          <w:szCs w:val="24"/>
        </w:rPr>
        <w:t>be completed in a year are 126</w:t>
      </w:r>
      <w:r w:rsidRPr="00DB76B9">
        <w:rPr>
          <w:rFonts w:ascii="Times New Roman" w:eastAsia="CIDFont+F6" w:hAnsi="Times New Roman" w:cs="Times New Roman"/>
          <w:sz w:val="24"/>
          <w:szCs w:val="24"/>
        </w:rPr>
        <w:t>0.</w:t>
      </w:r>
    </w:p>
    <w:p w:rsidR="003115F0" w:rsidRPr="00DB76B9" w:rsidRDefault="005F5442" w:rsidP="00C101A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DB76B9">
        <w:rPr>
          <w:rFonts w:ascii="Times New Roman" w:eastAsia="CIDFont+F6" w:hAnsi="Times New Roman" w:cs="Times New Roman"/>
          <w:sz w:val="24"/>
          <w:szCs w:val="24"/>
        </w:rPr>
        <w:t>The hours mentioned within each module are the mandatory minimum required. The rest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DB76B9">
        <w:rPr>
          <w:rFonts w:ascii="Times New Roman" w:eastAsia="CIDFont+F6" w:hAnsi="Times New Roman" w:cs="Times New Roman"/>
          <w:sz w:val="24"/>
          <w:szCs w:val="24"/>
        </w:rPr>
        <w:t>of the hours are left to the discretion of the institution that can be used in teaching,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="006045EA">
        <w:rPr>
          <w:rFonts w:ascii="Times New Roman" w:eastAsia="CIDFont+F6" w:hAnsi="Times New Roman" w:cs="Times New Roman"/>
          <w:sz w:val="24"/>
          <w:szCs w:val="24"/>
        </w:rPr>
        <w:t>learning &amp;</w:t>
      </w:r>
      <w:r w:rsidRPr="00DB76B9">
        <w:rPr>
          <w:rFonts w:ascii="Times New Roman" w:eastAsia="CIDFont+F6" w:hAnsi="Times New Roman" w:cs="Times New Roman"/>
          <w:sz w:val="24"/>
          <w:szCs w:val="24"/>
        </w:rPr>
        <w:t xml:space="preserve"> assessmen</w:t>
      </w:r>
      <w:r w:rsidR="006045EA">
        <w:rPr>
          <w:rFonts w:ascii="Times New Roman" w:eastAsia="CIDFont+F6" w:hAnsi="Times New Roman" w:cs="Times New Roman"/>
          <w:sz w:val="24"/>
          <w:szCs w:val="24"/>
        </w:rPr>
        <w:t>t as per decision of</w:t>
      </w:r>
      <w:r w:rsidRPr="00DB76B9">
        <w:rPr>
          <w:rFonts w:ascii="Times New Roman" w:eastAsia="CIDFont+F6" w:hAnsi="Times New Roman" w:cs="Times New Roman"/>
          <w:sz w:val="24"/>
          <w:szCs w:val="24"/>
        </w:rPr>
        <w:t xml:space="preserve"> institutional academic council.</w:t>
      </w:r>
    </w:p>
    <w:p w:rsidR="005F5442" w:rsidRPr="00DB76B9" w:rsidRDefault="005F5442" w:rsidP="00C101A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DB76B9">
        <w:rPr>
          <w:rFonts w:ascii="Times New Roman" w:eastAsia="CIDFont+F6" w:hAnsi="Times New Roman" w:cs="Times New Roman"/>
          <w:sz w:val="24"/>
          <w:szCs w:val="24"/>
        </w:rPr>
        <w:t>The content and the intended learning outcomes written are mandatory, to be taught, at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DB76B9">
        <w:rPr>
          <w:rFonts w:ascii="Times New Roman" w:eastAsia="CIDFont+F6" w:hAnsi="Times New Roman" w:cs="Times New Roman"/>
          <w:sz w:val="24"/>
          <w:szCs w:val="24"/>
        </w:rPr>
        <w:t>the level required, as the end year assessment will be based on these.</w:t>
      </w:r>
    </w:p>
    <w:p w:rsidR="005F5442" w:rsidRPr="00DB76B9" w:rsidRDefault="005F5442" w:rsidP="00C101A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DB76B9">
        <w:rPr>
          <w:rFonts w:ascii="Times New Roman" w:eastAsia="CIDFont+F6" w:hAnsi="Times New Roman" w:cs="Times New Roman"/>
          <w:sz w:val="24"/>
          <w:szCs w:val="24"/>
        </w:rPr>
        <w:t>However, the level of cognition can be kept at a higher level by the institution.</w:t>
      </w:r>
    </w:p>
    <w:p w:rsidR="005F5442" w:rsidRPr="00DB76B9" w:rsidRDefault="005F5442" w:rsidP="00C101A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DB76B9">
        <w:rPr>
          <w:rFonts w:ascii="Times New Roman" w:eastAsia="CIDFont+F6" w:hAnsi="Times New Roman" w:cs="Times New Roman"/>
          <w:sz w:val="24"/>
          <w:szCs w:val="24"/>
        </w:rPr>
        <w:t>The Table of Specifications provided will be used for the three papers of the Second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DB76B9">
        <w:rPr>
          <w:rFonts w:ascii="Times New Roman" w:eastAsia="CIDFont+F6" w:hAnsi="Times New Roman" w:cs="Times New Roman"/>
          <w:sz w:val="24"/>
          <w:szCs w:val="24"/>
        </w:rPr>
        <w:t>professional examination. The same table of specifications should be used for the</w:t>
      </w:r>
      <w:r w:rsidR="003115F0" w:rsidRPr="00DB76B9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DB76B9">
        <w:rPr>
          <w:rFonts w:ascii="Times New Roman" w:eastAsia="CIDFont+F6" w:hAnsi="Times New Roman" w:cs="Times New Roman"/>
          <w:sz w:val="24"/>
          <w:szCs w:val="24"/>
        </w:rPr>
        <w:t>respective three block exams for internal assessment.</w:t>
      </w:r>
    </w:p>
    <w:p w:rsidR="001D0D4C" w:rsidRDefault="001D0D4C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45EA" w:rsidRPr="006045EA" w:rsidRDefault="006045EA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-360"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045EA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COURSE CONTENT, CODES &amp; SPECIFIC LEARNING OBJECTIVES</w:t>
      </w:r>
      <w:r w:rsidRPr="006045E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-360"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NORMAL STRUCTURE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GROSS ANATOMY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Human Anatomy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R-A-001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Kidney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gross features and facial coverings of kidneys.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Compare and contrast the relations of right and left kidneys.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blood supply, lymphatics and nerve supply of kidney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clinical aspects of kidneys </w:t>
      </w:r>
    </w:p>
    <w:p w:rsidR="007C7A77" w:rsidRDefault="0080593D" w:rsidP="00856F74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7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Demonstrate the surface marking and radiographic anatomy of kidney. 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7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the side of kidney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R-A-002: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Ureter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Compare and contrast the relations of right and left ureter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Give the constrictions of ureter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blood supply nerve supply and lymphatics of ureter Identify the ureter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Urinary bladder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gross anatomical features, relations, surfaces, blood supply, nerve  supply and lymphatics of urinary bladder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Give the clinical correlates of urinary bladder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the gross features and surfaces of urinary bladder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R-A-004: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Sign/symptom investigations (Integrate with Urology) </w:t>
      </w:r>
    </w:p>
    <w:p w:rsidR="00896511" w:rsidRPr="00B75C55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Interpret basic urological signs/symptoms &amp; investigations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R-A-005: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Urinary retention (Integrate with Urology)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etiology, and management of urinary retention.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R-A-006: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Radiograph (Integrate with Radiology)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and describe the various anatomic landmarks of the renal system on radiographs.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R-A-007: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Urethra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parts of urethra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EMBRYOLOGY &amp; POST-NATAL DEVELOPMENT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Embryology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R-A-008: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Development of urinary system </w:t>
      </w:r>
    </w:p>
    <w:p w:rsidR="007C7A77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0" w:line="288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development of intermediate mesoderm and its derivatives </w:t>
      </w:r>
    </w:p>
    <w:p w:rsidR="007C7A77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0" w:line="288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development of pronephros, mesonephros and metanephros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0" w:line="288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positional changes during descent of kidney with correlation to its blood  supply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development of urinary bladder and urethra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List and describe the common congenital anomalies </w:t>
      </w:r>
      <w:r w:rsidR="007C7A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 kidney, urinary bladder and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urethra.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MICROSCOPIC STRUCTURE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Histology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R-A-009: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Structure of kidney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7" w:line="282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histological, structural organization and functions of kidney with  clinicals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R-A-010: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Juxtaglomerular apparatus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70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light and ultrastructure of Juxtaglomerular apparatus and glomerular  filtration barrier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R-A-011: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Structure of ureter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histological structure of ureter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R-A-012: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Structure of urinary bladder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histological structure of urinary bladder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clinical correlates (Cystitis, Urinary bladder cancer, Urinary Tract Infections  (UTIs))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-360"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PRACTICAL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HISTOLOGY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R-A-013: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Kidney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70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and draw and label the histological structure of kidney and enumerate  points of identification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R-A-014: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Ureter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Identify, draw and label the histological structure of ureter and enumerate its points  of identification </w:t>
      </w:r>
    </w:p>
    <w:p w:rsidR="00896511" w:rsidRPr="00B75C55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R-A-015: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Urinary bladder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Identify, draw and label the histological structure of urinary bladder and enumerate  its points of identification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NORMAL FUNCTION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MEDICAL PHYSIOLOGY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Body fluid compartment </w:t>
      </w:r>
    </w:p>
    <w:p w:rsidR="007C7A77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7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major composition of intracellular and extracellular fluids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7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Hypo and hypernatremia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Explain the causes of hypo &amp; hypernatremia and their effects on Composition of  body fluid</w:t>
      </w:r>
      <w:r w:rsidR="007C7A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compartments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difference between iso-osmotic, hyperosmotic, hypo-osmotic fluids 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R-P-002: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Edema (Integrate with Medicine)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Enumerate causes of Intracellular and extracellular edema 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safety factors that prevent edema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Function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functions of the kidney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R-P-004: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Micturition reflex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Describe the mechanism of micturition and its control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role of higher center on micturition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physiological anatomy and innervation of bladder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voluntary control of micturition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R-P-005: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Abnormalities of micturition (Integrate with Pathology) </w:t>
      </w:r>
    </w:p>
    <w:p w:rsidR="007C7A77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8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causes, pathophysiology, and features of atonic bladder. </w:t>
      </w:r>
    </w:p>
    <w:p w:rsidR="007C7A77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8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causes, pathophysiology, and features of automatic bladder. </w:t>
      </w:r>
    </w:p>
    <w:p w:rsidR="007C7A77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8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Write the causes, pathophysiology, and features of uninhibited neurogenic bladder </w:t>
      </w:r>
    </w:p>
    <w:p w:rsidR="00896511" w:rsidRPr="007C7A77" w:rsidRDefault="0080593D" w:rsidP="007C7A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87" w:lineRule="auto"/>
        <w:ind w:left="-27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A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R-P-006: </w:t>
      </w:r>
      <w:r w:rsidRPr="007C7A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Urine formation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the steps of urine formation </w:t>
      </w:r>
    </w:p>
    <w:p w:rsidR="007F3777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7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Explain the physiological anatomy and functions o</w:t>
      </w:r>
      <w:r w:rsidR="007F3777">
        <w:rPr>
          <w:rFonts w:ascii="Times New Roman" w:eastAsia="Calibri" w:hAnsi="Times New Roman" w:cs="Times New Roman"/>
          <w:color w:val="000000"/>
          <w:sz w:val="24"/>
          <w:szCs w:val="24"/>
        </w:rPr>
        <w:t>f glomerular capillary membrane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7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composition of filtrate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minimal change nephropathy and increase permeability to plasma  protein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R-P-007: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Glomerular filtration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Glomerular Filtration Rate (GFR).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determinants of GFR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factors affecting GFR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hormones and autocoids that affect GFR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mechanisms of autoregulation of GFR </w:t>
      </w:r>
    </w:p>
    <w:p w:rsidR="007F3777" w:rsidRDefault="0080593D" w:rsidP="00856F74">
      <w:pPr>
        <w:pStyle w:val="normal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0" w:line="285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the physiological and pathological factors that decrease GFR Explain the effects of angiotensin II blocker on GFR during renal hypoperfusion </w:t>
      </w:r>
    </w:p>
    <w:p w:rsidR="00896511" w:rsidRPr="008F4BA4" w:rsidRDefault="0080593D" w:rsidP="007F3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85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R-P-008: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Reabsorption </w:t>
      </w:r>
    </w:p>
    <w:p w:rsidR="00896511" w:rsidRPr="004F72F2" w:rsidRDefault="0080593D" w:rsidP="00856F74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630" w:right="-333" w:firstLine="18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Enumerate different types of transport along the kidney tubules for reabsorption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7F3777" w:rsidRDefault="0080593D" w:rsidP="00856F74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80" w:right="-333" w:hanging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reabsorption and secretion along different parts of the Nephron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80" w:right="-333" w:hanging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regulation of tubular reabsorption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6" w:line="281" w:lineRule="auto"/>
        <w:ind w:left="180" w:right="-333" w:hanging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forces / pressure and hormones that determine renal tubular  reabsorption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6" w:line="291" w:lineRule="auto"/>
        <w:ind w:left="180" w:right="-333" w:hanging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reabsorption of water along different parts of nephron Define obligatory and facultative reabsorption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8" w:line="291" w:lineRule="auto"/>
        <w:ind w:left="180" w:right="-333" w:hanging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characteristics of late distal tubules and cortical collecting ducts Discuss the characteristics of medullary collecting ducts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R-P-009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Clearance method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use of clearance method to quantify kidney function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R-P-010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Transport maximum </w:t>
      </w:r>
    </w:p>
    <w:p w:rsidR="007F3777" w:rsidRDefault="0080593D" w:rsidP="00856F74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0" w:line="29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mechanism of re-absorption of sodium along different parts nephrons </w:t>
      </w:r>
    </w:p>
    <w:p w:rsidR="007F3777" w:rsidRDefault="0080593D" w:rsidP="00856F74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0" w:line="29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and explain the term Transport maximum for the substances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0" w:line="29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filtered load for the substance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9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Justify the difference of transport maximum and renal threshold of glucose in renal  tubules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R-P-011: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Urine concentration and dilution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renal mechanisms for excreting dilute urine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mechanism for forming a concentrated urine </w:t>
      </w:r>
    </w:p>
    <w:p w:rsidR="007F3777" w:rsidRDefault="0080593D" w:rsidP="00856F74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role of urea in the process of counter current multiplier mechanism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countercurrent exchange in vasa recta to preserve hyperosmolarity of  renal medulla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R-P-012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Obligatory urine volume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and explain the term obligatory urine volume.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and explain free water clearance.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Urine specific gravity.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Disorders of urine concentrating ability </w:t>
      </w:r>
    </w:p>
    <w:p w:rsidR="004F72F2" w:rsidRDefault="0080593D" w:rsidP="00856F74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Enumerate different abnormalities of urinary concentrating ability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R-P-014: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Diabetes (Integrate with Medicine)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Enumerate the types of Diabetes insipidus 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the features of diabetes insipidus  </w:t>
      </w:r>
    </w:p>
    <w:p w:rsidR="007F3777" w:rsidRDefault="0080593D" w:rsidP="00856F74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70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pathophysiology and treatment of central diabetes insipidus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70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pathophysiology of nephrogenic diabetes insipidus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R-P-015: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Osmoreceptor-ADH Feedback System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70" w:line="28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Make the flow chart to show the osmoreceptor antidiuretic hormone (ADH)  feedback mechanism for regulating extracellular fluid osmolarity in response to a  water deficit. </w:t>
      </w:r>
    </w:p>
    <w:p w:rsidR="007F3777" w:rsidRDefault="0080593D" w:rsidP="00856F74">
      <w:pPr>
        <w:pStyle w:val="normal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Enlist the factors which increase and decrease the release of ADH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81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R-P-016: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Thirst </w:t>
      </w:r>
    </w:p>
    <w:p w:rsidR="00896511" w:rsidRPr="00AA23BF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Explain the mechanism of thirst</w:t>
      </w:r>
      <w:r w:rsidRPr="00AA23BF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R-P-017: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Renal regulation of potassium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8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Enumerate the factors that can alter potassium distribution between intracellular  and extracellular fluids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process of secretion of potassium by renal tubules </w:t>
      </w:r>
    </w:p>
    <w:p w:rsidR="004F72F2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regulation of internal potassium distribution and potassium secretion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R-P-018: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Control of ECF osmolarity </w:t>
      </w:r>
    </w:p>
    <w:p w:rsidR="004F72F2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control of extracellular fluid osmolarity and sodium concentration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R-P-019: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Control of ECF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6" w:line="286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integration of renal mechanism for control of extracellular fluid (ECF) Explain the importance of pressure natriuresis and diuresis in maintaining body  sodium and fluid balance </w:t>
      </w:r>
    </w:p>
    <w:p w:rsidR="007F3777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85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R-P-020: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Renal regulation of calcium and renal regulation of phosphate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" w:line="285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renal handling of calcium concentration to regulate plasma calcium  concentration 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Enumerate the factors that alter renal calcium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the factors that alter renal phosphate excretion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R-P-021: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Renal body fluid feedback control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nervous and hormonal factors that increase the effectiveness of renal  body fluid feedback control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R-P-022: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ECF and blood volume </w:t>
      </w:r>
    </w:p>
    <w:p w:rsidR="007F3777" w:rsidRDefault="0080593D" w:rsidP="00856F74">
      <w:pPr>
        <w:pStyle w:val="normal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conditions that cause large increase in blood volume and ECF volume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conditions that cause large increase ECF volume but with normal blood  volume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R-P-023: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Acid base balance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Explain the renal handling of H</w:t>
      </w:r>
      <w:r w:rsidRPr="008F4BA4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+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ion.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R-P-024: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Acid base disturbance </w:t>
      </w:r>
    </w:p>
    <w:p w:rsidR="007F3777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265" w:lineRule="auto"/>
        <w:ind w:right="-333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Analyze the acid base disturbances on the basis of pH, HCO</w:t>
      </w:r>
      <w:r w:rsidRPr="008F4BA4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</w:rPr>
        <w:t>3</w:t>
      </w:r>
      <w:r w:rsidRPr="008F4BA4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-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and CO</w:t>
      </w:r>
      <w:r w:rsidRPr="008F4BA4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265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causes and compensation of metabolic acidosis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causes and compensation of metabolic alkalosis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causes and compensation of respiratory acidosis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causes and compensation of respiratory alkalosis </w:t>
      </w:r>
    </w:p>
    <w:p w:rsidR="007F3777" w:rsidRDefault="0080593D" w:rsidP="00856F74">
      <w:pPr>
        <w:pStyle w:val="normal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70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the causes and compensation of mixed acid base disorder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79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R-P-025: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Anion gap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and explain anion gap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-360"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MEDICAL BIOCHEMISTRY </w:t>
      </w:r>
    </w:p>
    <w:p w:rsidR="007F3777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84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R-B-001: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Protein digestion and absorption, reabsorption, and related disorders </w:t>
      </w:r>
    </w:p>
    <w:p w:rsidR="00896511" w:rsidRPr="004F72F2" w:rsidRDefault="0080593D" w:rsidP="00856F74">
      <w:pPr>
        <w:pStyle w:val="normal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8" w:line="284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Describe digestion and absorption of dietary proteins along with the inherited and  acquired disorders (peptic ulcer, Hartnup disease, gluten enteropathy and cystic  fibrosis).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Elaborate the mechanisms involved in renal reabsorption of amino acids and discuss  related disorders (Hartnup disease and cystinuria)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R-B-002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Protein Metabolism/Protein degradation and turnover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Clearly differentiate between protein digestion and degradation.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Compare the salient feature of the two major mechanisms for degradation of body  proteins.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Elaborate the concept of protein turnover and quote examples of short lived and  long-lived proteins.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R-B-003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Metabolism/Amino acid pool and nitrogen balance </w:t>
      </w:r>
    </w:p>
    <w:p w:rsidR="007F3777" w:rsidRDefault="0080593D" w:rsidP="00856F74">
      <w:pPr>
        <w:pStyle w:val="normal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70" w:line="283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amino acid pool. </w:t>
      </w:r>
    </w:p>
    <w:p w:rsidR="004F72F2" w:rsidRDefault="0080593D" w:rsidP="00856F74">
      <w:pPr>
        <w:pStyle w:val="normal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70" w:line="283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Delineate the sources and fates of amino acids. Give definition of nitrogen balance and its three states. Give physiological and/or  pathological conditions associated with each state of nitrogen balance. </w:t>
      </w:r>
    </w:p>
    <w:p w:rsidR="007F3777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83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R-B-004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Metabolism/Introduction to Reactions involved in catabolism </w:t>
      </w:r>
    </w:p>
    <w:p w:rsidR="004F72F2" w:rsidRDefault="0080593D" w:rsidP="00856F74">
      <w:pPr>
        <w:pStyle w:val="normal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70" w:line="283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7 important reactions involved in amino acid metabolism and give a brief  introduction of each (Deamination, Transamination, Trans-deamination, 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Deamidation, Decarboxylation, Transmethylation &amp; Transpeptidation)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83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R-B-005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Metabolism/Transamination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6" w:line="28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transamination. Describe the reactions catalyzed by ALT (alanine  transaminase) and AST (aspartate aminotransferase) with special reference to the  role of pyridoxal phosphate in the transfer of amino group. </w:t>
      </w:r>
    </w:p>
    <w:p w:rsidR="007F3777" w:rsidRDefault="0080593D" w:rsidP="00856F74">
      <w:pPr>
        <w:pStyle w:val="normal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7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Give diagnostic and prognostic importance of serum ALT and AST.</w:t>
      </w:r>
    </w:p>
    <w:p w:rsidR="004F72F2" w:rsidRDefault="0080593D" w:rsidP="00856F74">
      <w:pPr>
        <w:pStyle w:val="normal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7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Elaborate the importance of transamination reaction in amino acid metabolism.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87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R-B-006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Metabolism/Trans deamination </w:t>
      </w:r>
    </w:p>
    <w:p w:rsidR="007F3777" w:rsidRDefault="0080593D" w:rsidP="00856F74">
      <w:pPr>
        <w:pStyle w:val="normal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oxidative deamination.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reaction catalyzed by glutamate  dehydrogenase (GDH) along with its significance.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trans-deamination.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R-B-007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Metabolism/Deamidation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deamidation.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deamidation reaction catalyzed by glutaminase and asparaginase along with their significance.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Explain how does L-asparaginase helps in the </w:t>
      </w:r>
      <w:r w:rsidR="007F3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management of certain types of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leukemia.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Elaborate the mechanism for shunting of glutamin</w:t>
      </w:r>
      <w:r w:rsidR="007F3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from liver to kidneys during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acidosis. Give advantage of shunting.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R-B-008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Metabolism/Decarboxylation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Define decarboxylation. Describe important decarb</w:t>
      </w:r>
      <w:r w:rsidR="007F3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oxylation reactions along with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their significance.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R-B-009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Metabolism/Sources and transport of ammonia </w:t>
      </w:r>
    </w:p>
    <w:p w:rsidR="00896511" w:rsidRPr="005423C6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Give sources of ammonia in human body.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how ammonia is transported to liver with special reference to the role of  glutamine and alanine in this transport mechanism.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4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R-B-010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Metabolism/Urea cycle, ammonia intoxication and its management Elaborate the reactions and regulation of urea cycle. </w:t>
      </w:r>
    </w:p>
    <w:p w:rsidR="007F3777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0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the inherited and acquired causes of hyperammonemia in each condition. </w:t>
      </w:r>
    </w:p>
    <w:p w:rsidR="007F3777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0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Give the biochemical mechanisms underlying ammonia intoxication.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0" w:line="287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dietary and therapeutic measures for the management of patients with  hyperammonemia (phenyl butyrate, lactulose, antibiotics).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R-B-011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Metabolism/Biosynthesis of NEAA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Trace the pathways for synthesis of non-essential amino acids (NEAA) (alanine,  aspartate, glutamate, glutamine, asparagine, proline, serine, glycine, cysteine, and  tyrosine) </w:t>
      </w:r>
    </w:p>
    <w:p w:rsidR="007F3777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89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R-B-012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Protein Metabolism/Degradation of carbon skeleton of amino acids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7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fate of carbon skeletons of amino acids.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0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Categorize amino acids into glucogenic, ketog</w:t>
      </w:r>
      <w:r w:rsidR="007F3777">
        <w:rPr>
          <w:rFonts w:ascii="Times New Roman" w:eastAsia="Calibri" w:hAnsi="Times New Roman" w:cs="Times New Roman"/>
          <w:color w:val="000000"/>
          <w:sz w:val="24"/>
          <w:szCs w:val="24"/>
        </w:rPr>
        <w:t>enic or both depending upon the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intermediates produced during their catabolism. </w:t>
      </w:r>
    </w:p>
    <w:p w:rsidR="007F3777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the catabolic pathways of amino acids that yield oxaloacetate. </w:t>
      </w:r>
    </w:p>
    <w:p w:rsidR="007F3777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the catabolic pathways of amino acids that yield α-ketoglutarate. </w:t>
      </w:r>
    </w:p>
    <w:p w:rsidR="007F3777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the catabolic pathways of amino acids that yield pyruvate. </w:t>
      </w:r>
    </w:p>
    <w:p w:rsidR="007F3777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the catabolic pathways of amino acids that yield fumarate. </w:t>
      </w:r>
    </w:p>
    <w:p w:rsidR="007F3777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the catabolic pathways of amino acids that yield succinyl CoA.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the catabolic pathways of amino acids that yield acetyl CoA or acetoacetyl  CoA.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81" w:lineRule="auto"/>
        <w:ind w:left="-360" w:right="-333" w:hanging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R-B-013: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Protein Metabolism/Inborn errors of amino acid metabolism (integrate with  Pediatrics)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metabolism of methionine. </w:t>
      </w:r>
    </w:p>
    <w:p w:rsidR="007F3777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7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cause, Key diagnostics features and management of homocystinuria.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70"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catabolism of branched chain amino acids.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cause, key diagnostic features, and management of Maple Syrup Urine  disease (MSUD).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the metabolism of tyrosine.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cause, key diagnostic features, and management of alkaptonuria,  albinism, and type 1 tyrosinemia. </w:t>
      </w:r>
    </w:p>
    <w:p w:rsidR="007F3777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6" w:line="285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Give cause, key diagnostic features, and management of phenylketonuria (PKU)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6" w:line="285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Elaborate special roles of glycine, tryptophan, phenylalanine, tyrosine, and  methionine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R-B-014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Water, pH, Buffers/ Ionization of water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ionization of water and elaborate its significance. Discuss water and  electrolyte balance. in health and disease. </w:t>
      </w:r>
    </w:p>
    <w:p w:rsidR="00896511" w:rsidRPr="005423C6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R-B-015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: Water, pH, Buffers/pH and pH scale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pH and describe the concept of pH scale.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R-B-016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Water, pH, Buffers/weak acids, and their significance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weak acids and conjugate base.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R-B-017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Water, pH, Buffers/Ka and pKa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Ka and pKa and give their significance.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R-B-018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Water, pH, Buffers/HH equation and its applications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67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Henderson-Hassel Bach (HH) equation. (no derivation required) along with  its application/use.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R-B-019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Water, pH, Buffers/HH equation and its applications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buffers.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67" w:line="282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Enumerate the component of a buffers system and describe their mechanism of  action.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27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important buffers present in blood, plasma, ECF (Extra Cellular Fluid), ICF (Intra  Cellular Fluid) and renal tubular fluid. </w:t>
      </w:r>
    </w:p>
    <w:p w:rsidR="005423C6" w:rsidRDefault="0080593D" w:rsidP="00856F74">
      <w:pPr>
        <w:pStyle w:val="normal0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30" w:line="283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Elaborate the working of bicarbonate buffer and phosphate buffer. </w:t>
      </w:r>
    </w:p>
    <w:p w:rsidR="00553035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83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R-B-020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Acid Base balance and imbalance/Renal mechanisms for pH regulation </w:t>
      </w:r>
    </w:p>
    <w:p w:rsidR="005423C6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30" w:line="283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Elaborate the role of kidneys in the regulation of acid base balance.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83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R-B-021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Defense mechanisms against changes in H+ concentration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6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Elaborate the concept of 1st, 2nd and 3rd line of defense against changes in H+ ion  concentration.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8" w:line="29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R-B-022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Acid Base imbalance/Types of acid base disorders (Integrate with Medicine) Define acidosis and alkalosis.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Classify acid base disorders.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causes of metabolic acidosis and give its compensation.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causes of respiratory acidosis and give its compensation.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causes of metabolic alkalosis and give its compensation.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Enlist causes of respiratory alkalosis and give its compensation.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R-B-023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Acid Base imbalance/Tetany in alkalosis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Interpret metabolic and respiratory disorders of acid </w:t>
      </w:r>
      <w:r w:rsidR="005530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base balance on basis of sign,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symptoms and arterial blood gas (ABG) findings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Give biochemical explanation for tetany associated with alkalosis.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-360"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PRACTICAL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R-B-024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Interpretation of results </w:t>
      </w:r>
    </w:p>
    <w:p w:rsidR="00553035" w:rsidRDefault="0080593D" w:rsidP="00856F74">
      <w:pPr>
        <w:pStyle w:val="normal0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70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Estimate serum creatinine level and interpret your results.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70" w:line="27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Compare the usefulness  of blood urea and serum creatinine in assessment of renal functions. </w:t>
      </w:r>
    </w:p>
    <w:p w:rsidR="00553035" w:rsidRDefault="0080593D" w:rsidP="00856F74">
      <w:pPr>
        <w:pStyle w:val="normal0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30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Determination of proteins in urine by dipstick method and interpret your results.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30" w:line="291" w:lineRule="auto"/>
        <w:ind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Estimate serum acid phosphatase level and interpret your results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-360"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PATHOPHYSIOLOGY AND PHARMACOTHERAPEUTICS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PHARMACOLOGY &amp; THERAPEUTICS </w:t>
      </w:r>
    </w:p>
    <w:p w:rsidR="00896511" w:rsidRPr="004F72F2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R-Ph-001: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Diuretics</w:t>
      </w:r>
      <w:r w:rsidRPr="008F4BA4">
        <w:rPr>
          <w:rFonts w:ascii="Times New Roman" w:eastAsia="Calibri" w:hAnsi="Times New Roman" w:cs="Times New Roman"/>
          <w:color w:val="00B050"/>
        </w:rPr>
        <w:t xml:space="preserve">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Classify diuretics &amp; carbonic anhydrase inhibitor MOA, clinical uses, and adverse  effects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Thiazide &amp; loop diuretics their Mechanism of Action, clinical uses, and  adverse effects.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6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Potassium sparing and osmotic diuretics, their mechanism of action, clinical  uses, and adverse effects.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PATHOLOGY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R-Pa-001: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Renal Stones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etiology and pathogenesis of different types of stones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R-Pa-002: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Hydronephrosis </w:t>
      </w:r>
    </w:p>
    <w:p w:rsidR="005423C6" w:rsidRDefault="0080593D" w:rsidP="00856F74">
      <w:pPr>
        <w:pStyle w:val="normal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67" w:line="282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the causes, morphological aspect &amp; outcome of hydronephrosis.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82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R-Pa-003: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UTI causative agents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5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Enlist common causative agents of urinary tract infections and describe pathogenesis  and clinical features of common causative agents of UTI.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R-Pa-004: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Glomerulonephritis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various presentations of glomerulonephritis.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nephrotic and nephritic syndrome. </w:t>
      </w:r>
    </w:p>
    <w:p w:rsidR="005423C6" w:rsidRDefault="0080593D" w:rsidP="00856F74">
      <w:pPr>
        <w:pStyle w:val="normal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List various risk factors and outline management of glomerulonephritis.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81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R-Pa-005: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Acute Kidney Injury (Integrate with Medicine)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AKI (acute kidney injury)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various risk factors and causes for AKI.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management strategies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R-Pa-006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Urinary tract infection (Integrate with Medicine)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UTI (Urinary Tract Infection)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various risk factors and causes of UTI.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Describe signs and symptoms of UTI.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Outline management strategies.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DISEASE PREVENTION AND IMPACT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COMMUNITY MEDICINE AND PUBLIC HEALTH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R-CM-001: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Quality of life </w:t>
      </w:r>
    </w:p>
    <w:p w:rsidR="00553035" w:rsidRDefault="0080593D" w:rsidP="00856F74">
      <w:pPr>
        <w:pStyle w:val="normal0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8" w:line="286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Discuss the significance of quality of life in disease and treatment settings. </w:t>
      </w:r>
    </w:p>
    <w:p w:rsidR="00553035" w:rsidRDefault="0080593D" w:rsidP="00856F74">
      <w:pPr>
        <w:pStyle w:val="normal0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8" w:line="286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Measures of health status.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8" w:line="286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Disability-Adjusted Life Year (DALY) and Quality Adjusted Life Year (QALY)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Life expectancy.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BEHAVIORAL SCIENCES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55" w:line="291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R-BhS-001: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Dementia, uremic encephalopathy, delusion, muscle paralysis &amp; Societal impact To identify the behavioral abnormalities caused by renal function.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identify the cognitive abnormality.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To identify the dangers for the patient, his family, and society.</w:t>
      </w:r>
    </w:p>
    <w:p w:rsidR="00896511" w:rsidRPr="00553035" w:rsidRDefault="0080593D" w:rsidP="005530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333"/>
        <w:rPr>
          <w:rFonts w:ascii="Times New Roman" w:eastAsia="Calibri" w:hAnsi="Times New Roman" w:cs="Times New Roman"/>
          <w:color w:val="00B050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AGING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R-Ag-001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Disease prevention </w:t>
      </w:r>
    </w:p>
    <w:p w:rsidR="00896511" w:rsidRPr="004F72F2" w:rsidRDefault="0080593D" w:rsidP="00856F74">
      <w:pPr>
        <w:pStyle w:val="normal0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89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define preventive care in diseases related to urinary system(adults). Primary, secondary, and tertiary prevention. 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R-Ag-002: </w:t>
      </w: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Urinary incontinence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Define urinary incontinence.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>Outline management strategies</w:t>
      </w: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:rsidR="008F35E0" w:rsidRDefault="008F35E0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CLINICAL SKILLS FOUNDATION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CFRC-2 </w:t>
      </w:r>
    </w:p>
    <w:p w:rsidR="00896511" w:rsidRPr="008F4BA4" w:rsidRDefault="0080593D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Renal-1 </w:t>
      </w:r>
    </w:p>
    <w:p w:rsidR="00896511" w:rsidRPr="008F4BA4" w:rsidRDefault="0080593D" w:rsidP="00856F74">
      <w:pPr>
        <w:pStyle w:val="normal0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Detail the steps of urinary catheterization in females </w:t>
      </w:r>
    </w:p>
    <w:p w:rsidR="00896511" w:rsidRDefault="0080593D" w:rsidP="00856F74">
      <w:pPr>
        <w:pStyle w:val="normal0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Detail the steps of urinary catheterization in males </w:t>
      </w:r>
    </w:p>
    <w:p w:rsidR="003115F0" w:rsidRDefault="003115F0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15F0" w:rsidRDefault="00DE7C48" w:rsidP="00DE7C4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-360" w:right="-33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OPERATIONAL DEFIN</w:t>
      </w:r>
      <w:r w:rsidRPr="00DE7C4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ITIONS</w:t>
      </w:r>
    </w:p>
    <w:tbl>
      <w:tblPr>
        <w:tblStyle w:val="TableGrid"/>
        <w:tblW w:w="5000" w:type="pct"/>
        <w:tblLook w:val="04A0"/>
      </w:tblPr>
      <w:tblGrid>
        <w:gridCol w:w="8523"/>
      </w:tblGrid>
      <w:tr w:rsidR="00AA23BF" w:rsidRPr="00643B54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group interactive session (LGIS)</w:t>
            </w:r>
          </w:p>
        </w:tc>
      </w:tr>
      <w:tr w:rsidR="00AA23BF" w:rsidRPr="00643B54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Lecture format is the most widely used approach to teaching especially in a large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class size with average attention span of 20-30 mins. Interactive lecturing involves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two-way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participants.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brain storming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buzz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group,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simulation,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play,</w:t>
            </w:r>
            <w:r w:rsidRPr="00643B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 used.</w:t>
            </w:r>
          </w:p>
          <w:p w:rsidR="00AA23BF" w:rsidRPr="00643B54" w:rsidRDefault="00AA23BF" w:rsidP="006C409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4" w:line="252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environment,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diverse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 xml:space="preserve">opinions, 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&amp;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Cost effective. Suitable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</w:p>
        </w:tc>
      </w:tr>
      <w:tr w:rsidR="00AA23BF" w:rsidRPr="00643B54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Based learning</w:t>
            </w:r>
          </w:p>
        </w:tc>
      </w:tr>
      <w:tr w:rsidR="00AA23BF" w:rsidRPr="00643B54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TBL is a uniquely powerful form of small group learning. It provides a complete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experience.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elements of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TBL which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include:</w:t>
            </w:r>
          </w:p>
          <w:p w:rsidR="00AA23BF" w:rsidRPr="00643B54" w:rsidRDefault="00AA23BF" w:rsidP="006C409E">
            <w:pPr>
              <w:pStyle w:val="TableParagraph"/>
              <w:spacing w:before="16" w:line="252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Teams must be properly formed and managed (5-7 students)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 ready</w:t>
            </w:r>
          </w:p>
          <w:p w:rsidR="00AA23BF" w:rsidRPr="00643B54" w:rsidRDefault="00AA23BF" w:rsidP="006C409E">
            <w:pPr>
              <w:pStyle w:val="TableParagraph"/>
              <w:tabs>
                <w:tab w:val="left" w:pos="10134"/>
              </w:tabs>
              <w:spacing w:before="3" w:line="254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Applying course concepts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a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ccountable.</w:t>
            </w:r>
          </w:p>
          <w:p w:rsidR="00AA23BF" w:rsidRPr="00643B54" w:rsidRDefault="00AA23BF" w:rsidP="006C409E">
            <w:pPr>
              <w:pStyle w:val="TableParagraph"/>
              <w:spacing w:line="30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engaged.</w:t>
            </w:r>
          </w:p>
          <w:p w:rsidR="00AA23BF" w:rsidRPr="00643B54" w:rsidRDefault="00AA23BF" w:rsidP="006C409E">
            <w:pPr>
              <w:pStyle w:val="TableParagraph"/>
              <w:spacing w:before="17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Increased excitement in TBL classroom</w:t>
            </w:r>
            <w:r w:rsidRPr="00643B54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outperforms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best members.</w:t>
            </w:r>
          </w:p>
          <w:p w:rsidR="00AA23BF" w:rsidRPr="00643B54" w:rsidRDefault="00AA23BF" w:rsidP="006C4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standardized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</w:tr>
      <w:tr w:rsidR="00AA23BF" w:rsidRPr="00643B54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Based Learning (PBL)</w:t>
            </w:r>
          </w:p>
        </w:tc>
      </w:tr>
      <w:tr w:rsidR="00AA23BF" w:rsidRPr="00643B54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It is an instructional student-centered approach in which students work in small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groups on a health problem, identifying their own educational needs and being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acquisition</w:t>
            </w:r>
            <w:r w:rsidRPr="00643B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knowledge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scenario.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</w:p>
          <w:p w:rsidR="00AA23BF" w:rsidRPr="00643B54" w:rsidRDefault="00AA23BF" w:rsidP="006C409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Teamwork, Critical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literature, Self-directed learning and use of resources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 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 Leadership</w:t>
            </w:r>
          </w:p>
        </w:tc>
      </w:tr>
      <w:tr w:rsidR="00AA23BF" w:rsidRPr="00643B54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Based Learning (CBL)</w:t>
            </w:r>
          </w:p>
        </w:tc>
      </w:tr>
      <w:tr w:rsidR="00AA23BF" w:rsidRPr="00643B54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It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is</w:t>
            </w:r>
            <w:r w:rsidRPr="00643B54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an</w:t>
            </w:r>
            <w:r w:rsidRPr="00643B54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inquiry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structured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color w:val="1A1A1A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experience</w:t>
            </w:r>
            <w:r w:rsidRPr="00643B54">
              <w:rPr>
                <w:rFonts w:ascii="Times New Roman" w:hAnsi="Times New Roman" w:cs="Times New Roman"/>
                <w:color w:val="1A1A1A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utilizing</w:t>
            </w:r>
            <w:r w:rsidRPr="00643B54"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live</w:t>
            </w:r>
            <w:r w:rsidRPr="00643B54">
              <w:rPr>
                <w:rFonts w:ascii="Times New Roman" w:hAnsi="Times New Roman" w:cs="Times New Roman"/>
                <w:color w:val="1A1A1A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or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simulated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patient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cases</w:t>
            </w:r>
            <w:r w:rsidRPr="00643B54">
              <w:rPr>
                <w:rFonts w:ascii="Times New Roman" w:hAnsi="Times New Roman" w:cs="Times New Roman"/>
                <w:color w:val="1A1A1A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to solve, or examine a clinical problem, with the guidance of a teacher and stated</w:t>
            </w:r>
            <w:r w:rsidRPr="00643B54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objectives.</w:t>
            </w:r>
          </w:p>
          <w:p w:rsidR="00AA23BF" w:rsidRPr="00643B54" w:rsidRDefault="00AA23BF" w:rsidP="006C409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4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Induce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deeper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inculcating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</w:p>
          <w:p w:rsidR="00AA23BF" w:rsidRPr="00643B54" w:rsidRDefault="00AA23BF" w:rsidP="006C409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insightful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information. Stay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abreast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novel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advancements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 healthcare.</w:t>
            </w:r>
          </w:p>
        </w:tc>
      </w:tr>
      <w:tr w:rsidR="00AA23BF" w:rsidRPr="00643B54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pStyle w:val="TableParagraph"/>
              <w:ind w:left="105"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Tutorial</w:t>
            </w:r>
          </w:p>
        </w:tc>
      </w:tr>
      <w:tr w:rsidR="00AA23BF" w:rsidRPr="00643B54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tabs>
                <w:tab w:val="left" w:pos="2051"/>
              </w:tabs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Tutorial is a class or short series of classes, in which one or more instructors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provides intensive instruction on some subject to a small group. Its purpose is to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explore point of view and guide towards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directed,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reflective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AA23BF" w:rsidRPr="00643B54" w:rsidRDefault="00AA23BF" w:rsidP="006C409E">
            <w:pPr>
              <w:pStyle w:val="TableParagraph"/>
              <w:spacing w:line="3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7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 and assess the extent of background knowledge of students, which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enables them to properly understand concepts which may not have been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understood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lectures.</w:t>
            </w:r>
          </w:p>
          <w:p w:rsidR="00AA23BF" w:rsidRPr="00643B54" w:rsidRDefault="00AA23BF" w:rsidP="006C409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 problem-solving skills.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 practice of self-learning.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Reduced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topic.</w:t>
            </w:r>
          </w:p>
          <w:p w:rsidR="00AA23BF" w:rsidRPr="00643B54" w:rsidRDefault="00AA23BF" w:rsidP="006C409E">
            <w:pPr>
              <w:pStyle w:val="TableParagraph"/>
              <w:ind w:left="105"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AA23BF" w:rsidRPr="00643B54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Skill lab</w:t>
            </w:r>
          </w:p>
        </w:tc>
      </w:tr>
      <w:tr w:rsidR="00AA23BF" w:rsidRPr="00643B54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spacing w:before="1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It refers to specifically equipped practice rooms functioning as training facilities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offering hands on training for the practice of clinical skills within non-threatening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643B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prior</w:t>
            </w:r>
            <w:r w:rsidRPr="00643B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643B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real-life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applies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643B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well as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complex surgical skills.</w:t>
            </w:r>
          </w:p>
          <w:p w:rsidR="00AA23BF" w:rsidRPr="00643B54" w:rsidRDefault="00AA23BF" w:rsidP="006C409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5" w:line="249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Controlled, anxiety-free, and risk-free learning environment to students.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 platform for repeated practice for mastery in relevant clinical skills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preparedness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transitioning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hospital setting.</w:t>
            </w:r>
          </w:p>
          <w:p w:rsidR="00AA23BF" w:rsidRPr="00643B54" w:rsidRDefault="00AA23BF" w:rsidP="006C409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AA23BF" w:rsidRPr="00643B54" w:rsidRDefault="00AA23BF" w:rsidP="006C409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Enable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decisions.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Lab practical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643B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  <w:r w:rsidRPr="00643B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r w:rsidRPr="0064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643B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identifying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structure,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643B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stain</w:t>
            </w:r>
            <w:r w:rsidRPr="00643B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64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microscope,</w:t>
            </w:r>
            <w:r w:rsidRPr="0064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r w:rsidRPr="00643B5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643B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preparation,</w:t>
            </w:r>
            <w:r w:rsidRPr="0064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r w:rsidRPr="00643B5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r w:rsidRPr="00643B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643B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Pr="0064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answering</w:t>
            </w:r>
            <w:r w:rsidRPr="00643B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643B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  <w:r w:rsidRPr="00643B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simulations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r w:rsidRPr="00643B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experiments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laboratory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risk-free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opportunity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643B5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mistakes and learn how to correct them using the immediate feedback generated.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A23BF" w:rsidRPr="00643B54" w:rsidRDefault="00AA23BF" w:rsidP="006C409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3" w:line="254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mastery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matter.</w:t>
            </w:r>
            <w:r w:rsidRPr="00643B5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reasoning. Develop practical skills.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abilities.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643B54" w:rsidRDefault="00AA23BF" w:rsidP="006C409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Demonstration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643B54" w:rsidRDefault="00AA23BF" w:rsidP="006C40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demo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643B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concept.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teaching-learning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 a systematic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manner.</w:t>
            </w:r>
          </w:p>
          <w:p w:rsidR="00AA23BF" w:rsidRPr="00643B54" w:rsidRDefault="00AA23BF" w:rsidP="006C409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AA23BF" w:rsidRPr="00643B54" w:rsidRDefault="00AA23BF" w:rsidP="006C409E">
            <w:pPr>
              <w:pStyle w:val="TableParagraph"/>
              <w:spacing w:before="17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Promotes learning and correlates theory with practice.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Sharpens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AA23BF" w:rsidRPr="00643B54" w:rsidRDefault="00AA23BF" w:rsidP="006C409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Sustain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environment. Helps teacher to evaluate students response</w:t>
            </w:r>
          </w:p>
          <w:p w:rsidR="00AA23BF" w:rsidRPr="00643B54" w:rsidRDefault="00AA23BF" w:rsidP="006C409E">
            <w:pPr>
              <w:pStyle w:val="TableParagraph"/>
              <w:ind w:left="105"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F80896" w:rsidRDefault="00AA23BF" w:rsidP="006C40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hAnsi="Times New Roman" w:cs="Times New Roman"/>
                <w:b/>
                <w:sz w:val="24"/>
                <w:szCs w:val="24"/>
              </w:rPr>
              <w:t>Reflective writing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It is a metacognitive process that occurs before, during and after the situation with the purpose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of developing greater understanding of both the self and situation so that future encounters with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the situation are informed from previous encounters.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Questioning attitude and new perspectives.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Areas for change and improvement.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Respond effectively to new challenges.</w:t>
            </w:r>
          </w:p>
          <w:p w:rsidR="00AA23BF" w:rsidRPr="00643B54" w:rsidRDefault="00AA23BF" w:rsidP="006C40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Critical thinking and coping skills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F80896" w:rsidRDefault="00AA23BF" w:rsidP="006C40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hAnsi="Times New Roman" w:cs="Times New Roman"/>
                <w:b/>
                <w:sz w:val="24"/>
                <w:szCs w:val="24"/>
              </w:rPr>
              <w:t>Bedside teaching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Teaching and learning that occurs with actual patient as the focus. It occurs in wards,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emergency departments, operating rooms, and high dependency units.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Stimulus of clinical contact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Psychomotor skills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Communication skills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Language skills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Interpersonal skills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Professional attitudes and empathy</w:t>
            </w:r>
          </w:p>
          <w:p w:rsidR="00AA23BF" w:rsidRPr="00643B54" w:rsidRDefault="00AA23BF" w:rsidP="006C40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Role 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modeling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lastRenderedPageBreak/>
              <w:t>Simulation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Person, device or set of conditions, which attempts to pres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ent education and evaluation of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problems authentically. The student or trainee is required to respond to the problems as s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he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/he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would under natural circumstances.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Safety for patients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Liberty to make mistakes.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Manageable/variable complexity of tasks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Opportunity to develop self-efficacy before real patient encounter.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Repeatability of tasks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Learning at different pace is permissible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t>Clinical case based conference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Clinical Case based conferences allow clinicians and medical stu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dents to present difficult case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material and include discussions of diagnostic, clinical formulation, and/or treatment issues.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Provides detailed (rich qualitative) information.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Provides insight for further research.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Permitting investigation of otherwise impractical (or unethical) situations.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t>Ward rounds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It is a composite clinical practice to review inpatients’ management and progress, to make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decisions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about further investigations, treatment options and di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scharge from hospital. It is an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opportunity for clinicians, students, and patients to participa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te in education and training at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bedside.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Patient management skills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History taking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Physical examination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Time management skills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Communication skills</w:t>
            </w:r>
          </w:p>
        </w:tc>
      </w:tr>
      <w:tr w:rsidR="00AA23BF" w:rsidRPr="00391741" w:rsidTr="00AA23BF">
        <w:tc>
          <w:tcPr>
            <w:tcW w:w="5000" w:type="pct"/>
            <w:shd w:val="clear" w:color="auto" w:fill="C6D9F1" w:themeFill="text2" w:themeFillTint="33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t>Case presentations</w:t>
            </w:r>
          </w:p>
        </w:tc>
      </w:tr>
      <w:tr w:rsidR="00AA23BF" w:rsidRPr="00391741" w:rsidTr="00AA23BF">
        <w:tc>
          <w:tcPr>
            <w:tcW w:w="5000" w:type="pct"/>
          </w:tcPr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It is a teaching method which provides descriptive information ab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out a clinical patient scenario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and to share this educational experience with the general medic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al and scientific community. It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prepares students for clinical practice, using authentic clinical case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s by linking theory to practice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with the help of inquiry-based learning methods.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Cultivate the capacity for critical analysis.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Judgement and Decision making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Facilitate creative problem solving.</w:t>
            </w:r>
          </w:p>
          <w:p w:rsidR="00AA23BF" w:rsidRPr="00F80896" w:rsidRDefault="00AA23BF" w:rsidP="006C409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Allow students to develop realistic solutions to complex problems</w:t>
            </w:r>
          </w:p>
        </w:tc>
      </w:tr>
    </w:tbl>
    <w:p w:rsidR="003115F0" w:rsidRDefault="003115F0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15F0" w:rsidRDefault="003115F0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23BF" w:rsidRDefault="00AA23BF" w:rsidP="00AA23B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23BF" w:rsidRDefault="00AA23BF" w:rsidP="00AA23B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E7C48" w:rsidRDefault="00DE7C48" w:rsidP="00DE7C4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  <w:sectPr w:rsidR="00DE7C48" w:rsidSect="00DE7C48">
          <w:pgSz w:w="11907" w:h="16839" w:code="9"/>
          <w:pgMar w:top="1440" w:right="1800" w:bottom="1440" w:left="1800" w:header="0" w:footer="720" w:gutter="0"/>
          <w:cols w:space="720"/>
          <w:docGrid w:linePitch="299"/>
        </w:sectPr>
      </w:pPr>
    </w:p>
    <w:p w:rsidR="00AA23BF" w:rsidRPr="001551ED" w:rsidRDefault="00AA23BF" w:rsidP="00AA23B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51E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ASSESSMENT POLICY</w:t>
      </w:r>
    </w:p>
    <w:p w:rsidR="00AA23BF" w:rsidRDefault="00AA23BF" w:rsidP="00AA23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1ED">
        <w:rPr>
          <w:rFonts w:ascii="Times New Roman" w:hAnsi="Times New Roman" w:cs="Times New Roman"/>
          <w:bCs/>
          <w:sz w:val="24"/>
          <w:szCs w:val="24"/>
        </w:rPr>
        <w:t xml:space="preserve">A student must get pass marks in every discipline (i.e. obtain minimum 50%) in the aggregate theory marks. He/ She must also get minimum of 50% in the aggregate of the practical exams in order to pass. A student must get an aggregate of 50% marks in both theory and practical in order to be declared as pass or fail in that discipline. </w:t>
      </w:r>
    </w:p>
    <w:p w:rsidR="00AA23BF" w:rsidRPr="001551ED" w:rsidRDefault="00AA23BF" w:rsidP="00AA23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1ED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Attendance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1551ED">
        <w:rPr>
          <w:rFonts w:ascii="Times New Roman" w:hAnsi="Times New Roman" w:cs="Times New Roman"/>
          <w:bCs/>
          <w:sz w:val="24"/>
          <w:szCs w:val="24"/>
        </w:rPr>
        <w:t xml:space="preserve">As per RYK Medical College, University of health sciences and Pakistan Medical &amp; Dental Council guide lines, students are instructed to attend all the lectures, small group discussions, labs, clinical ward attachments and all other instructional activities. </w:t>
      </w:r>
    </w:p>
    <w:p w:rsidR="00AA23BF" w:rsidRPr="00DE7C48" w:rsidRDefault="00AA23BF" w:rsidP="00AA23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48">
        <w:rPr>
          <w:rFonts w:ascii="Times New Roman" w:hAnsi="Times New Roman" w:cs="Times New Roman"/>
          <w:b/>
          <w:bCs/>
          <w:sz w:val="24"/>
          <w:szCs w:val="24"/>
        </w:rPr>
        <w:t>80% attendance is mandatory to sit in End of module examination and Annual examination. No student will be allowed to appear in examination, if the attendance is short.</w:t>
      </w:r>
    </w:p>
    <w:tbl>
      <w:tblPr>
        <w:tblStyle w:val="TableGrid"/>
        <w:tblW w:w="5000" w:type="pct"/>
        <w:tblLayout w:type="fixed"/>
        <w:tblLook w:val="04A0"/>
      </w:tblPr>
      <w:tblGrid>
        <w:gridCol w:w="2540"/>
        <w:gridCol w:w="2418"/>
        <w:gridCol w:w="1063"/>
        <w:gridCol w:w="1213"/>
        <w:gridCol w:w="885"/>
        <w:gridCol w:w="1622"/>
        <w:gridCol w:w="1528"/>
        <w:gridCol w:w="1868"/>
        <w:gridCol w:w="1038"/>
      </w:tblGrid>
      <w:tr w:rsidR="00AA23BF" w:rsidRPr="00D3070C" w:rsidTr="006C409E">
        <w:tc>
          <w:tcPr>
            <w:tcW w:w="5000" w:type="pct"/>
            <w:gridSpan w:val="9"/>
            <w:shd w:val="clear" w:color="auto" w:fill="F2DBDB" w:themeFill="accent2" w:themeFillTint="33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>Block 4 – Table of Specifications</w:t>
            </w:r>
          </w:p>
        </w:tc>
      </w:tr>
      <w:tr w:rsidR="00AA23BF" w:rsidRPr="00D3070C" w:rsidTr="00AA23BF">
        <w:tc>
          <w:tcPr>
            <w:tcW w:w="896" w:type="pct"/>
            <w:vMerge w:val="restar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Theme</w:t>
            </w:r>
          </w:p>
        </w:tc>
        <w:tc>
          <w:tcPr>
            <w:tcW w:w="853" w:type="pct"/>
            <w:vMerge w:val="restart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Subject</w:t>
            </w:r>
          </w:p>
        </w:tc>
        <w:tc>
          <w:tcPr>
            <w:tcW w:w="1115" w:type="pct"/>
            <w:gridSpan w:val="3"/>
            <w:shd w:val="clear" w:color="auto" w:fill="C6D9F1" w:themeFill="text2" w:themeFillTint="33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>Written Exam</w:t>
            </w:r>
          </w:p>
        </w:tc>
        <w:tc>
          <w:tcPr>
            <w:tcW w:w="2136" w:type="pct"/>
            <w:gridSpan w:val="4"/>
            <w:shd w:val="clear" w:color="auto" w:fill="C6D9F1" w:themeFill="text2" w:themeFillTint="33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Oral/Practical/Clinical Exam</w:t>
            </w:r>
          </w:p>
        </w:tc>
      </w:tr>
      <w:tr w:rsidR="00AA23BF" w:rsidRPr="00D3070C" w:rsidTr="00AA23BF">
        <w:tc>
          <w:tcPr>
            <w:tcW w:w="896" w:type="pct"/>
            <w:vMerge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</w:p>
        </w:tc>
        <w:tc>
          <w:tcPr>
            <w:tcW w:w="853" w:type="pct"/>
            <w:vMerge/>
          </w:tcPr>
          <w:p w:rsidR="00AA23BF" w:rsidRPr="00D3070C" w:rsidRDefault="00AA23BF" w:rsidP="006C409E">
            <w:pPr>
              <w:rPr>
                <w:b/>
              </w:rPr>
            </w:pPr>
          </w:p>
        </w:tc>
        <w:tc>
          <w:tcPr>
            <w:tcW w:w="375" w:type="pct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MCQ</w:t>
            </w:r>
          </w:p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(1 Mark each)</w:t>
            </w:r>
          </w:p>
        </w:tc>
        <w:tc>
          <w:tcPr>
            <w:tcW w:w="428" w:type="pct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SEQ</w:t>
            </w:r>
          </w:p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(5 Mark each)</w:t>
            </w:r>
          </w:p>
        </w:tc>
        <w:tc>
          <w:tcPr>
            <w:tcW w:w="312" w:type="pct"/>
            <w:shd w:val="clear" w:color="auto" w:fill="C6D9F1" w:themeFill="text2" w:themeFillTint="33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 xml:space="preserve">Total </w:t>
            </w:r>
          </w:p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572" w:type="pct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OSPE</w:t>
            </w:r>
          </w:p>
          <w:p w:rsidR="00AA23BF" w:rsidRPr="00D3070C" w:rsidRDefault="00AA23BF" w:rsidP="00AA23BF">
            <w:pPr>
              <w:ind w:left="-65" w:right="-106"/>
              <w:rPr>
                <w:b/>
              </w:rPr>
            </w:pPr>
            <w:r>
              <w:rPr>
                <w:b/>
              </w:rPr>
              <w:t xml:space="preserve">(8 marks </w:t>
            </w:r>
            <w:r w:rsidRPr="00D3070C">
              <w:rPr>
                <w:b/>
              </w:rPr>
              <w:t>each observed)</w:t>
            </w:r>
          </w:p>
        </w:tc>
        <w:tc>
          <w:tcPr>
            <w:tcW w:w="539" w:type="pct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OSCE</w:t>
            </w:r>
          </w:p>
          <w:p w:rsidR="00AA23BF" w:rsidRPr="00D3070C" w:rsidRDefault="00AA23BF" w:rsidP="00AA23BF">
            <w:pPr>
              <w:ind w:left="-110" w:right="-131"/>
              <w:rPr>
                <w:b/>
              </w:rPr>
            </w:pPr>
            <w:r w:rsidRPr="00D3070C">
              <w:rPr>
                <w:b/>
              </w:rPr>
              <w:t>(8 marks each observed</w:t>
            </w:r>
          </w:p>
        </w:tc>
        <w:tc>
          <w:tcPr>
            <w:tcW w:w="659" w:type="pct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OSVE</w:t>
            </w:r>
          </w:p>
          <w:p w:rsidR="00AA23BF" w:rsidRPr="00D3070C" w:rsidRDefault="00AA23BF" w:rsidP="006C409E">
            <w:pPr>
              <w:rPr>
                <w:b/>
              </w:rPr>
            </w:pPr>
            <w:r>
              <w:rPr>
                <w:b/>
              </w:rPr>
              <w:t>(16 marks each</w:t>
            </w:r>
            <w:r w:rsidRPr="00D3070C">
              <w:rPr>
                <w:b/>
              </w:rPr>
              <w:t xml:space="preserve"> observed)</w:t>
            </w:r>
          </w:p>
        </w:tc>
        <w:tc>
          <w:tcPr>
            <w:tcW w:w="366" w:type="pct"/>
            <w:shd w:val="clear" w:color="auto" w:fill="C6D9F1" w:themeFill="text2" w:themeFillTint="33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Marks</w:t>
            </w:r>
          </w:p>
        </w:tc>
      </w:tr>
      <w:tr w:rsidR="00AA23BF" w:rsidRPr="00D3070C" w:rsidTr="00AA23BF">
        <w:tc>
          <w:tcPr>
            <w:tcW w:w="896" w:type="pc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Normal structure</w:t>
            </w: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Anatomy applied/clinical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23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03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38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03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01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40</w:t>
            </w:r>
          </w:p>
        </w:tc>
      </w:tr>
      <w:tr w:rsidR="00AA23BF" w:rsidRPr="00D3070C" w:rsidTr="00AA23BF">
        <w:tc>
          <w:tcPr>
            <w:tcW w:w="896" w:type="pct"/>
            <w:vMerge w:val="restar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Normal function</w:t>
            </w: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Physiology applied/clinical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16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02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26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02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01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32</w:t>
            </w:r>
          </w:p>
        </w:tc>
      </w:tr>
      <w:tr w:rsidR="00AA23BF" w:rsidRPr="00D3070C" w:rsidTr="00AA23BF">
        <w:tc>
          <w:tcPr>
            <w:tcW w:w="896" w:type="pct"/>
            <w:vMerge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Biochemistry applied/clinical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20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02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30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02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01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32</w:t>
            </w:r>
          </w:p>
        </w:tc>
      </w:tr>
      <w:tr w:rsidR="00AA23BF" w:rsidRPr="00D3070C" w:rsidTr="00AA23BF">
        <w:tc>
          <w:tcPr>
            <w:tcW w:w="896" w:type="pct"/>
            <w:vMerge w:val="restar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Disease burden &amp; prevention</w:t>
            </w: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Community medicine &amp; public health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07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07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</w:tr>
      <w:tr w:rsidR="00AA23BF" w:rsidRPr="00D3070C" w:rsidTr="00AA23BF">
        <w:tc>
          <w:tcPr>
            <w:tcW w:w="896" w:type="pct"/>
            <w:vMerge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Behavioral sciences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06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06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</w:tr>
      <w:tr w:rsidR="00AA23BF" w:rsidRPr="00D3070C" w:rsidTr="00AA23BF">
        <w:tc>
          <w:tcPr>
            <w:tcW w:w="896" w:type="pct"/>
            <w:vMerge w:val="restar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Pathophysiology &amp; pharmacotherapeutic</w:t>
            </w: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 xml:space="preserve">Pathology 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09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09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</w:tr>
      <w:tr w:rsidR="00AA23BF" w:rsidRPr="00D3070C" w:rsidTr="00AA23BF">
        <w:tc>
          <w:tcPr>
            <w:tcW w:w="896" w:type="pct"/>
            <w:vMerge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Pharmacology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04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04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</w:tr>
      <w:tr w:rsidR="00AA23BF" w:rsidRPr="00D3070C" w:rsidTr="00AA23BF">
        <w:tc>
          <w:tcPr>
            <w:tcW w:w="896" w:type="pc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CFRC</w:t>
            </w: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CF-2-1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01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08</w:t>
            </w:r>
          </w:p>
        </w:tc>
      </w:tr>
      <w:tr w:rsidR="00AA23BF" w:rsidRPr="00D3070C" w:rsidTr="00AA23BF">
        <w:tc>
          <w:tcPr>
            <w:tcW w:w="896" w:type="pc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PERLs</w:t>
            </w:r>
          </w:p>
        </w:tc>
        <w:tc>
          <w:tcPr>
            <w:tcW w:w="853" w:type="pct"/>
          </w:tcPr>
          <w:p w:rsidR="00AA23BF" w:rsidRPr="00D3070C" w:rsidRDefault="00AA23BF" w:rsidP="006C409E">
            <w:r w:rsidRPr="00D3070C">
              <w:t>PERL-2-1</w:t>
            </w: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01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</w:pPr>
            <w:r w:rsidRPr="00D3070C">
              <w:t>08</w:t>
            </w:r>
          </w:p>
        </w:tc>
      </w:tr>
      <w:tr w:rsidR="00AA23BF" w:rsidRPr="00D3070C" w:rsidTr="00AA23BF">
        <w:tc>
          <w:tcPr>
            <w:tcW w:w="896" w:type="pct"/>
            <w:shd w:val="clear" w:color="auto" w:fill="F2F2F2" w:themeFill="background1" w:themeFillShade="F2"/>
          </w:tcPr>
          <w:p w:rsidR="00AA23BF" w:rsidRPr="00D3070C" w:rsidRDefault="00AA23BF" w:rsidP="006C409E">
            <w:pPr>
              <w:rPr>
                <w:b/>
              </w:rPr>
            </w:pPr>
            <w:r w:rsidRPr="00D3070C">
              <w:rPr>
                <w:b/>
              </w:rPr>
              <w:t>Total</w:t>
            </w:r>
          </w:p>
        </w:tc>
        <w:tc>
          <w:tcPr>
            <w:tcW w:w="853" w:type="pct"/>
          </w:tcPr>
          <w:p w:rsidR="00AA23BF" w:rsidRPr="00D3070C" w:rsidRDefault="00AA23BF" w:rsidP="006C409E">
            <w:pPr>
              <w:rPr>
                <w:b/>
              </w:rPr>
            </w:pPr>
          </w:p>
        </w:tc>
        <w:tc>
          <w:tcPr>
            <w:tcW w:w="375" w:type="pct"/>
            <w:vAlign w:val="center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>85</w:t>
            </w:r>
          </w:p>
        </w:tc>
        <w:tc>
          <w:tcPr>
            <w:tcW w:w="428" w:type="pct"/>
            <w:vAlign w:val="center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>7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5=35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>120</w:t>
            </w:r>
          </w:p>
        </w:tc>
        <w:tc>
          <w:tcPr>
            <w:tcW w:w="572" w:type="pct"/>
            <w:vAlign w:val="center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 xml:space="preserve">07 stations 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08=56</w:t>
            </w:r>
          </w:p>
        </w:tc>
        <w:tc>
          <w:tcPr>
            <w:tcW w:w="539" w:type="pct"/>
            <w:vAlign w:val="center"/>
          </w:tcPr>
          <w:p w:rsidR="00AA23BF" w:rsidRPr="00D3070C" w:rsidRDefault="00AA23BF" w:rsidP="00AA23BF">
            <w:pPr>
              <w:ind w:left="-110" w:right="-131"/>
              <w:jc w:val="center"/>
              <w:rPr>
                <w:b/>
              </w:rPr>
            </w:pPr>
            <w:r w:rsidRPr="00D3070C">
              <w:rPr>
                <w:b/>
              </w:rPr>
              <w:t>02 stations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8=16</w:t>
            </w:r>
          </w:p>
        </w:tc>
        <w:tc>
          <w:tcPr>
            <w:tcW w:w="659" w:type="pct"/>
            <w:vAlign w:val="center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 xml:space="preserve">03 stations 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16=48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AA23BF" w:rsidRPr="00D3070C" w:rsidRDefault="00AA23BF" w:rsidP="006C409E">
            <w:pPr>
              <w:jc w:val="center"/>
              <w:rPr>
                <w:b/>
              </w:rPr>
            </w:pPr>
            <w:r w:rsidRPr="00D3070C">
              <w:rPr>
                <w:b/>
              </w:rPr>
              <w:t>120</w:t>
            </w:r>
          </w:p>
        </w:tc>
      </w:tr>
    </w:tbl>
    <w:p w:rsidR="006C409E" w:rsidRDefault="006C409E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-360" w:right="-333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C409E" w:rsidSect="00DE7C48">
          <w:pgSz w:w="16839" w:h="11907" w:orient="landscape" w:code="9"/>
          <w:pgMar w:top="1800" w:right="1440" w:bottom="1800" w:left="1440" w:header="0" w:footer="720" w:gutter="0"/>
          <w:cols w:space="720"/>
          <w:docGrid w:linePitch="299"/>
        </w:sectPr>
      </w:pPr>
    </w:p>
    <w:p w:rsidR="006C409E" w:rsidRPr="001551ED" w:rsidRDefault="006C409E" w:rsidP="006C409E">
      <w:pPr>
        <w:pStyle w:val="Default"/>
        <w:spacing w:line="360" w:lineRule="auto"/>
        <w:rPr>
          <w:rFonts w:ascii="Times New Roman" w:hAnsi="Times New Roman" w:cs="Times New Roman"/>
        </w:rPr>
      </w:pPr>
      <w:r w:rsidRPr="001551ED">
        <w:rPr>
          <w:rFonts w:ascii="Times New Roman" w:hAnsi="Times New Roman" w:cs="Times New Roman"/>
          <w:b/>
          <w:bCs/>
        </w:rPr>
        <w:lastRenderedPageBreak/>
        <w:t xml:space="preserve">Internal Evaluation </w:t>
      </w:r>
    </w:p>
    <w:p w:rsidR="006C409E" w:rsidRPr="001551ED" w:rsidRDefault="006C409E" w:rsidP="00856F74">
      <w:pPr>
        <w:pStyle w:val="Default"/>
        <w:numPr>
          <w:ilvl w:val="0"/>
          <w:numId w:val="69"/>
        </w:numPr>
        <w:spacing w:line="360" w:lineRule="auto"/>
        <w:rPr>
          <w:rFonts w:ascii="Times New Roman" w:hAnsi="Times New Roman" w:cs="Times New Roman"/>
        </w:rPr>
      </w:pPr>
      <w:r w:rsidRPr="001551ED">
        <w:rPr>
          <w:rFonts w:ascii="Times New Roman" w:hAnsi="Times New Roman" w:cs="Times New Roman"/>
        </w:rPr>
        <w:t xml:space="preserve">Students will be assessed comprehensively through multiple methods. </w:t>
      </w:r>
    </w:p>
    <w:p w:rsidR="006C409E" w:rsidRPr="001551ED" w:rsidRDefault="008F35E0" w:rsidP="00856F74">
      <w:pPr>
        <w:pStyle w:val="Default"/>
        <w:numPr>
          <w:ilvl w:val="0"/>
          <w:numId w:val="6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409E" w:rsidRPr="001551ED">
        <w:rPr>
          <w:rFonts w:ascii="Times New Roman" w:hAnsi="Times New Roman" w:cs="Times New Roman"/>
        </w:rPr>
        <w:t>0% marks of internal evaluation will be</w:t>
      </w:r>
      <w:r>
        <w:rPr>
          <w:rFonts w:ascii="Times New Roman" w:hAnsi="Times New Roman" w:cs="Times New Roman"/>
        </w:rPr>
        <w:t xml:space="preserve"> added to UHS final exam. That 2</w:t>
      </w:r>
      <w:r w:rsidR="006C409E" w:rsidRPr="001551ED">
        <w:rPr>
          <w:rFonts w:ascii="Times New Roman" w:hAnsi="Times New Roman" w:cs="Times New Roman"/>
        </w:rPr>
        <w:t xml:space="preserve">0% may include class tests, assignment, practicals and the internal exam which will all have specific marks allocation. </w:t>
      </w:r>
    </w:p>
    <w:p w:rsidR="006C409E" w:rsidRPr="001551ED" w:rsidRDefault="006C409E" w:rsidP="006C409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C409E" w:rsidRPr="001551ED" w:rsidRDefault="006C409E" w:rsidP="006C409E">
      <w:pPr>
        <w:pStyle w:val="Default"/>
        <w:spacing w:line="360" w:lineRule="auto"/>
        <w:rPr>
          <w:rFonts w:ascii="Times New Roman" w:hAnsi="Times New Roman" w:cs="Times New Roman"/>
        </w:rPr>
      </w:pPr>
      <w:r w:rsidRPr="001551ED">
        <w:rPr>
          <w:rFonts w:ascii="Times New Roman" w:hAnsi="Times New Roman" w:cs="Times New Roman"/>
          <w:b/>
          <w:bCs/>
        </w:rPr>
        <w:t xml:space="preserve">Formative Assessment </w:t>
      </w:r>
    </w:p>
    <w:p w:rsidR="006C409E" w:rsidRPr="001551ED" w:rsidRDefault="006C409E" w:rsidP="006C409E">
      <w:pPr>
        <w:pStyle w:val="Default"/>
        <w:spacing w:line="360" w:lineRule="auto"/>
        <w:rPr>
          <w:rFonts w:ascii="Times New Roman" w:hAnsi="Times New Roman" w:cs="Times New Roman"/>
        </w:rPr>
      </w:pPr>
      <w:r w:rsidRPr="001551ED">
        <w:rPr>
          <w:rFonts w:ascii="Times New Roman" w:hAnsi="Times New Roman" w:cs="Times New Roman"/>
        </w:rPr>
        <w:t xml:space="preserve">Individual department may hold quiz or short answer questions to help students assess their own learning. The marks obtained are not included in the internal evaluation </w:t>
      </w:r>
    </w:p>
    <w:p w:rsidR="006C409E" w:rsidRPr="001551ED" w:rsidRDefault="006C409E" w:rsidP="006C409E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C409E" w:rsidRPr="001551ED" w:rsidRDefault="006C409E" w:rsidP="006C409E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551ED">
        <w:rPr>
          <w:rFonts w:ascii="Times New Roman" w:hAnsi="Times New Roman" w:cs="Times New Roman"/>
          <w:b/>
          <w:bCs/>
          <w:sz w:val="23"/>
          <w:szCs w:val="23"/>
        </w:rPr>
        <w:t>For UHS Examination Policy, please consult UHS website!</w:t>
      </w:r>
    </w:p>
    <w:p w:rsidR="006C409E" w:rsidRPr="001551ED" w:rsidRDefault="006C409E" w:rsidP="006C409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6C409E" w:rsidRDefault="006C409E" w:rsidP="006C409E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1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RYKMC EXAMINATION RULES &amp; REGULATIONS </w:t>
      </w:r>
    </w:p>
    <w:p w:rsidR="006C409E" w:rsidRPr="001551ED" w:rsidRDefault="006C409E" w:rsidP="006C409E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sz w:val="24"/>
          <w:szCs w:val="24"/>
        </w:rPr>
        <w:t xml:space="preserve">Student must report to examination hall/venue, 30 minutes before the exam.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bCs/>
          <w:sz w:val="24"/>
          <w:szCs w:val="24"/>
        </w:rPr>
        <w:t xml:space="preserve">Exam will begin sharp at the given time.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sz w:val="24"/>
          <w:szCs w:val="24"/>
        </w:rPr>
        <w:t xml:space="preserve">No student will be allowed to enter the examination hall after 15 minutes of scheduled examination time.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sz w:val="24"/>
          <w:szCs w:val="24"/>
        </w:rPr>
        <w:t xml:space="preserve">Students must sit according to their roll numbers mentioned on the seats.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bCs/>
          <w:sz w:val="24"/>
          <w:szCs w:val="24"/>
        </w:rPr>
        <w:t xml:space="preserve">Cell phones are strictly not allowed in examination hall.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sz w:val="24"/>
          <w:szCs w:val="24"/>
        </w:rPr>
        <w:t xml:space="preserve">If any student is found with cell phone in any mode (silent, switched off or on) he/she will be not be allowed to continue their exam.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sz w:val="24"/>
          <w:szCs w:val="24"/>
        </w:rPr>
        <w:t xml:space="preserve">No students will be allowed to sit in exam without University Admit Card, RYKMC College ID Card and Lab Coat </w:t>
      </w:r>
    </w:p>
    <w:p w:rsidR="006C409E" w:rsidRPr="001551ED" w:rsidRDefault="006C409E" w:rsidP="00856F74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ED">
        <w:rPr>
          <w:rFonts w:ascii="Times New Roman" w:hAnsi="Times New Roman" w:cs="Times New Roman"/>
          <w:sz w:val="24"/>
          <w:szCs w:val="24"/>
        </w:rPr>
        <w:t xml:space="preserve">Student must bring the following stationary items for the exam: Pen, Pencil, Eraser, and Sharpener. </w:t>
      </w:r>
    </w:p>
    <w:p w:rsidR="006C409E" w:rsidRPr="001551ED" w:rsidRDefault="006C409E" w:rsidP="00856F74">
      <w:pPr>
        <w:pStyle w:val="ListParagraph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51ED">
        <w:rPr>
          <w:rFonts w:ascii="Times New Roman" w:hAnsi="Times New Roman" w:cs="Times New Roman"/>
          <w:sz w:val="24"/>
          <w:szCs w:val="24"/>
        </w:rPr>
        <w:t>Indiscipline in the exam hall/venue is not acceptable. Students must not possess any written material or communicate with their fellow students.</w:t>
      </w:r>
    </w:p>
    <w:p w:rsidR="006C409E" w:rsidRDefault="006C409E" w:rsidP="006C409E">
      <w:pPr>
        <w:rPr>
          <w:rFonts w:cstheme="minorHAnsi"/>
          <w:b/>
          <w:bCs/>
          <w:sz w:val="32"/>
          <w:szCs w:val="32"/>
          <w:u w:val="single"/>
        </w:rPr>
      </w:pPr>
    </w:p>
    <w:p w:rsidR="006C409E" w:rsidRDefault="006C409E" w:rsidP="006C409E">
      <w:pPr>
        <w:rPr>
          <w:rFonts w:cstheme="minorHAnsi"/>
          <w:b/>
          <w:bCs/>
          <w:sz w:val="32"/>
          <w:szCs w:val="32"/>
          <w:u w:val="single"/>
        </w:rPr>
      </w:pPr>
    </w:p>
    <w:p w:rsidR="006C409E" w:rsidRDefault="006C409E" w:rsidP="006C409E">
      <w:pPr>
        <w:rPr>
          <w:rFonts w:cstheme="minorHAnsi"/>
          <w:b/>
          <w:bCs/>
          <w:sz w:val="32"/>
          <w:szCs w:val="32"/>
          <w:u w:val="single"/>
        </w:rPr>
      </w:pPr>
    </w:p>
    <w:p w:rsidR="00DE7C48" w:rsidRDefault="00DE7C48" w:rsidP="006C409E">
      <w:pPr>
        <w:rPr>
          <w:rFonts w:cstheme="minorHAnsi"/>
          <w:b/>
          <w:bCs/>
          <w:sz w:val="32"/>
          <w:szCs w:val="32"/>
          <w:u w:val="single"/>
        </w:rPr>
      </w:pPr>
    </w:p>
    <w:p w:rsidR="006C409E" w:rsidRDefault="006C409E" w:rsidP="006C409E">
      <w:pPr>
        <w:rPr>
          <w:rFonts w:cstheme="minorHAnsi"/>
          <w:b/>
          <w:bCs/>
          <w:sz w:val="32"/>
          <w:szCs w:val="32"/>
          <w:u w:val="single"/>
        </w:rPr>
      </w:pPr>
    </w:p>
    <w:p w:rsidR="006C409E" w:rsidRPr="00DE7C48" w:rsidRDefault="006C409E" w:rsidP="006C409E">
      <w:pPr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DE7C48">
        <w:rPr>
          <w:rFonts w:ascii="Arial Narrow" w:hAnsi="Arial Narrow" w:cs="Times New Roman"/>
          <w:b/>
          <w:bCs/>
          <w:sz w:val="28"/>
          <w:szCs w:val="28"/>
          <w:u w:val="single"/>
        </w:rPr>
        <w:lastRenderedPageBreak/>
        <w:t>ASSESSMENT SCHEDULE, OSPE/OSCE/OSVE &amp; PRACTICAL SCHEME</w:t>
      </w:r>
    </w:p>
    <w:p w:rsidR="00DE7C48" w:rsidRPr="00DE7C48" w:rsidRDefault="00DE7C48" w:rsidP="006C40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720" w:type="dxa"/>
        <w:tblInd w:w="-612" w:type="dxa"/>
        <w:tblLook w:val="04A0"/>
      </w:tblPr>
      <w:tblGrid>
        <w:gridCol w:w="2026"/>
        <w:gridCol w:w="2364"/>
        <w:gridCol w:w="1460"/>
        <w:gridCol w:w="3870"/>
      </w:tblGrid>
      <w:tr w:rsidR="006C409E" w:rsidRPr="008F35E0" w:rsidTr="008F35E0">
        <w:tc>
          <w:tcPr>
            <w:tcW w:w="2026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2364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EXAMINATION</w:t>
            </w:r>
          </w:p>
        </w:tc>
        <w:tc>
          <w:tcPr>
            <w:tcW w:w="1460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TIME</w:t>
            </w:r>
          </w:p>
        </w:tc>
        <w:tc>
          <w:tcPr>
            <w:tcW w:w="3870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VENUE</w:t>
            </w:r>
          </w:p>
        </w:tc>
      </w:tr>
      <w:tr w:rsidR="006C409E" w:rsidRPr="008F35E0" w:rsidTr="008F35E0">
        <w:trPr>
          <w:trHeight w:val="323"/>
        </w:trPr>
        <w:tc>
          <w:tcPr>
            <w:tcW w:w="2026" w:type="dxa"/>
            <w:vMerge w:val="restart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---/---/2026</w:t>
            </w:r>
          </w:p>
        </w:tc>
        <w:tc>
          <w:tcPr>
            <w:tcW w:w="2364" w:type="dxa"/>
            <w:vMerge w:val="restart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460" w:type="dxa"/>
            <w:vMerge w:val="restart"/>
            <w:vAlign w:val="center"/>
          </w:tcPr>
          <w:p w:rsidR="006C409E" w:rsidRPr="008F35E0" w:rsidRDefault="006C409E" w:rsidP="006C409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--:-- to --:--</w:t>
            </w:r>
          </w:p>
        </w:tc>
        <w:tc>
          <w:tcPr>
            <w:tcW w:w="3870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Roll no 1 - 50 (multipurpose hall)</w:t>
            </w:r>
          </w:p>
        </w:tc>
      </w:tr>
      <w:tr w:rsidR="006C409E" w:rsidRPr="008F35E0" w:rsidTr="008F35E0">
        <w:trPr>
          <w:trHeight w:val="292"/>
        </w:trPr>
        <w:tc>
          <w:tcPr>
            <w:tcW w:w="2026" w:type="dxa"/>
            <w:vMerge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Roll no 51 – 100 (skill lab)</w:t>
            </w:r>
          </w:p>
        </w:tc>
      </w:tr>
      <w:tr w:rsidR="006C409E" w:rsidRPr="008F35E0" w:rsidTr="008F35E0">
        <w:trPr>
          <w:trHeight w:val="323"/>
        </w:trPr>
        <w:tc>
          <w:tcPr>
            <w:tcW w:w="2026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---/---/2026</w:t>
            </w:r>
          </w:p>
        </w:tc>
        <w:tc>
          <w:tcPr>
            <w:tcW w:w="2364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OSPE/OSCE/OSVE</w:t>
            </w:r>
          </w:p>
        </w:tc>
        <w:tc>
          <w:tcPr>
            <w:tcW w:w="1460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--:-- to --:--</w:t>
            </w:r>
          </w:p>
        </w:tc>
        <w:tc>
          <w:tcPr>
            <w:tcW w:w="3870" w:type="dxa"/>
            <w:vAlign w:val="center"/>
          </w:tcPr>
          <w:p w:rsidR="006C409E" w:rsidRPr="008F35E0" w:rsidRDefault="006C409E" w:rsidP="006C409E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Roll no 1 – 50 (multipurpose hall)</w:t>
            </w:r>
          </w:p>
        </w:tc>
      </w:tr>
      <w:tr w:rsidR="006C409E" w:rsidRPr="008F35E0" w:rsidTr="008F35E0">
        <w:trPr>
          <w:trHeight w:val="322"/>
        </w:trPr>
        <w:tc>
          <w:tcPr>
            <w:tcW w:w="2026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---/---/2026</w:t>
            </w:r>
          </w:p>
        </w:tc>
        <w:tc>
          <w:tcPr>
            <w:tcW w:w="2364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OSPE/OSCE/OSVE</w:t>
            </w:r>
          </w:p>
        </w:tc>
        <w:tc>
          <w:tcPr>
            <w:tcW w:w="1460" w:type="dxa"/>
            <w:vAlign w:val="center"/>
          </w:tcPr>
          <w:p w:rsidR="006C409E" w:rsidRPr="008F35E0" w:rsidRDefault="006C409E" w:rsidP="006C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--:-- to --:--</w:t>
            </w:r>
          </w:p>
        </w:tc>
        <w:tc>
          <w:tcPr>
            <w:tcW w:w="3870" w:type="dxa"/>
            <w:vAlign w:val="center"/>
          </w:tcPr>
          <w:p w:rsidR="006C409E" w:rsidRPr="008F35E0" w:rsidRDefault="006C409E" w:rsidP="006C409E">
            <w:pPr>
              <w:ind w:left="-1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E0">
              <w:rPr>
                <w:rFonts w:ascii="Times New Roman" w:hAnsi="Times New Roman" w:cs="Times New Roman"/>
                <w:sz w:val="24"/>
                <w:szCs w:val="24"/>
              </w:rPr>
              <w:t>Roll no 51–100 (multipurpose hall)</w:t>
            </w:r>
          </w:p>
        </w:tc>
      </w:tr>
    </w:tbl>
    <w:p w:rsidR="006C409E" w:rsidRDefault="006C409E" w:rsidP="006C409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409E" w:rsidRDefault="006C409E" w:rsidP="006C409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409E" w:rsidRDefault="006C409E" w:rsidP="006C409E">
      <w:pPr>
        <w:jc w:val="center"/>
        <w:rPr>
          <w:rFonts w:cstheme="minorHAnsi"/>
          <w:b/>
          <w:bCs/>
          <w:sz w:val="28"/>
          <w:szCs w:val="24"/>
        </w:rPr>
      </w:pPr>
    </w:p>
    <w:tbl>
      <w:tblPr>
        <w:tblStyle w:val="TableGrid"/>
        <w:tblW w:w="9764" w:type="dxa"/>
        <w:jc w:val="center"/>
        <w:tblLook w:val="04A0"/>
      </w:tblPr>
      <w:tblGrid>
        <w:gridCol w:w="1359"/>
        <w:gridCol w:w="1605"/>
        <w:gridCol w:w="1574"/>
        <w:gridCol w:w="1444"/>
        <w:gridCol w:w="1512"/>
        <w:gridCol w:w="673"/>
        <w:gridCol w:w="1597"/>
      </w:tblGrid>
      <w:tr w:rsidR="006C409E" w:rsidRPr="00DE7C48" w:rsidTr="00DE7C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5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Anatomy</w:t>
            </w:r>
          </w:p>
        </w:tc>
        <w:tc>
          <w:tcPr>
            <w:tcW w:w="1575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→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6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Rest Station</w:t>
            </w:r>
          </w:p>
        </w:tc>
        <w:tc>
          <w:tcPr>
            <w:tcW w:w="1447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→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7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OSCE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PERLs</w:t>
            </w:r>
          </w:p>
        </w:tc>
        <w:tc>
          <w:tcPr>
            <w:tcW w:w="0" w:type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→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8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Structured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OSVE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Biochemistry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0" w:type="auto"/>
            <w:gridSpan w:val="5"/>
            <w:shd w:val="clear" w:color="auto" w:fill="EAF1DD" w:themeFill="accent3" w:themeFillTint="33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7C48">
              <w:rPr>
                <w:rFonts w:ascii="Arial Narrow" w:hAnsi="Arial Narrow"/>
                <w:b/>
                <w:sz w:val="24"/>
                <w:szCs w:val="24"/>
              </w:rPr>
              <w:t>OSPE/OSCE/OSVE Scheme Map (BLOCK 4)</w:t>
            </w:r>
          </w:p>
        </w:tc>
        <w:tc>
          <w:tcPr>
            <w:tcW w:w="1600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↓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4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Structured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OSVE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Anatomy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tbl>
            <w:tblPr>
              <w:tblStyle w:val="TableGrid"/>
              <w:tblW w:w="6318" w:type="dxa"/>
              <w:jc w:val="center"/>
              <w:tblLook w:val="04A0"/>
            </w:tblPr>
            <w:tblGrid>
              <w:gridCol w:w="3236"/>
              <w:gridCol w:w="1822"/>
              <w:gridCol w:w="1260"/>
            </w:tblGrid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Stations 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Station #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Anatomy OSPE Stations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1-5-10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Anatomy OSVE Station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4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Physiology OSPE stations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2-9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Physiology OSVE station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13</w:t>
                  </w:r>
                </w:p>
              </w:tc>
            </w:tr>
            <w:tr w:rsidR="006C409E" w:rsidRPr="00DE7C48" w:rsidTr="00DE7C48">
              <w:trPr>
                <w:trHeight w:val="282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Biochemistry OSPE stations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3-11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Biochemistry OSVE station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8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C-FRC OSCE station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12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PERLS OSCE station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7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Rest stations</w:t>
                  </w:r>
                </w:p>
              </w:tc>
              <w:tc>
                <w:tcPr>
                  <w:tcW w:w="1822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sz w:val="24"/>
                      <w:szCs w:val="24"/>
                    </w:rPr>
                    <w:t>6-14</w:t>
                  </w:r>
                </w:p>
              </w:tc>
            </w:tr>
            <w:tr w:rsidR="006C409E" w:rsidRPr="00DE7C48" w:rsidTr="00DE7C48">
              <w:trPr>
                <w:trHeight w:val="304"/>
                <w:jc w:val="center"/>
              </w:trPr>
              <w:tc>
                <w:tcPr>
                  <w:tcW w:w="3236" w:type="dxa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Total stations</w:t>
                  </w:r>
                </w:p>
              </w:tc>
              <w:tc>
                <w:tcPr>
                  <w:tcW w:w="3082" w:type="dxa"/>
                  <w:gridSpan w:val="2"/>
                  <w:shd w:val="clear" w:color="auto" w:fill="F2F2F2" w:themeFill="background1" w:themeFillShade="F2"/>
                </w:tcPr>
                <w:p w:rsidR="006C409E" w:rsidRPr="00DE7C48" w:rsidRDefault="006C409E" w:rsidP="006C409E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E7C48">
                    <w:rPr>
                      <w:rFonts w:ascii="Arial Narrow" w:hAnsi="Arial Narrow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C409E" w:rsidRPr="00DE7C48" w:rsidRDefault="006C409E" w:rsidP="006C409E">
            <w:pPr>
              <w:ind w:left="182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9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Physiology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0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↓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3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Biochemistry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10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Anatomy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0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↓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2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Physiology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11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Biochemistry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↑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0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↓</w:t>
            </w:r>
          </w:p>
        </w:tc>
      </w:tr>
      <w:tr w:rsidR="006C409E" w:rsidRPr="00DE7C48" w:rsidTr="00DE7C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1 OSPE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Anatomy</w:t>
            </w:r>
          </w:p>
        </w:tc>
        <w:tc>
          <w:tcPr>
            <w:tcW w:w="1575" w:type="dxa"/>
            <w:shd w:val="pct95" w:color="auto" w:fill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E7C48">
              <w:rPr>
                <w:rFonts w:ascii="Arial Narrow" w:hAnsi="Arial Narrow"/>
                <w:b/>
                <w:sz w:val="28"/>
                <w:szCs w:val="28"/>
              </w:rPr>
              <w:t>START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E7C48">
              <w:rPr>
                <w:rFonts w:ascii="Arial Narrow" w:hAnsi="Arial Narrow"/>
                <w:b/>
                <w:sz w:val="28"/>
                <w:szCs w:val="28"/>
              </w:rPr>
              <w:t>&amp;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  <w:sz w:val="28"/>
                <w:szCs w:val="28"/>
              </w:rPr>
              <w:t>END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14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Rest Station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7" w:type="dxa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←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13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Structured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OSVE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Physiology</w:t>
            </w:r>
          </w:p>
        </w:tc>
        <w:tc>
          <w:tcPr>
            <w:tcW w:w="0" w:type="auto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E7C48">
              <w:rPr>
                <w:rFonts w:ascii="Arial Narrow" w:hAnsi="Arial Narrow" w:cstheme="minorHAnsi"/>
                <w:b/>
                <w:sz w:val="32"/>
                <w:szCs w:val="32"/>
              </w:rPr>
              <w:t>←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Station # 12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OSCE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Observed</w:t>
            </w:r>
          </w:p>
          <w:p w:rsidR="006C409E" w:rsidRPr="00DE7C48" w:rsidRDefault="006C409E" w:rsidP="006C409E">
            <w:pPr>
              <w:jc w:val="center"/>
              <w:rPr>
                <w:rFonts w:ascii="Arial Narrow" w:hAnsi="Arial Narrow"/>
                <w:b/>
              </w:rPr>
            </w:pPr>
            <w:r w:rsidRPr="00DE7C48">
              <w:rPr>
                <w:rFonts w:ascii="Arial Narrow" w:hAnsi="Arial Narrow"/>
                <w:b/>
              </w:rPr>
              <w:t>C-FRC</w:t>
            </w:r>
          </w:p>
        </w:tc>
      </w:tr>
    </w:tbl>
    <w:p w:rsidR="006C409E" w:rsidRDefault="006C409E" w:rsidP="006C409E">
      <w:pPr>
        <w:jc w:val="center"/>
        <w:rPr>
          <w:rFonts w:cstheme="minorHAnsi"/>
          <w:b/>
          <w:bCs/>
          <w:sz w:val="28"/>
          <w:szCs w:val="24"/>
        </w:rPr>
      </w:pPr>
    </w:p>
    <w:p w:rsidR="006C409E" w:rsidRDefault="006C409E" w:rsidP="006C409E">
      <w:pPr>
        <w:jc w:val="center"/>
        <w:rPr>
          <w:rFonts w:cstheme="minorHAnsi"/>
          <w:b/>
          <w:bCs/>
          <w:sz w:val="28"/>
          <w:szCs w:val="24"/>
        </w:rPr>
      </w:pPr>
    </w:p>
    <w:p w:rsidR="006C409E" w:rsidRDefault="006C409E" w:rsidP="006C409E">
      <w:pPr>
        <w:jc w:val="center"/>
        <w:rPr>
          <w:rFonts w:cstheme="minorHAnsi"/>
          <w:b/>
          <w:bCs/>
          <w:sz w:val="28"/>
          <w:szCs w:val="24"/>
        </w:rPr>
      </w:pPr>
    </w:p>
    <w:p w:rsidR="006C409E" w:rsidRDefault="006C409E" w:rsidP="006C409E">
      <w:pPr>
        <w:rPr>
          <w:rFonts w:cstheme="minorHAnsi"/>
          <w:b/>
          <w:bCs/>
          <w:sz w:val="32"/>
          <w:szCs w:val="32"/>
          <w:u w:val="single"/>
        </w:rPr>
      </w:pPr>
    </w:p>
    <w:p w:rsidR="006C409E" w:rsidRDefault="006C409E" w:rsidP="006C409E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:rsidR="006C409E" w:rsidRDefault="006C409E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E7C48" w:rsidRDefault="00DE7C48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C409E" w:rsidRDefault="006C409E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C409E" w:rsidRPr="00F979FE" w:rsidRDefault="006C409E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979F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ASSESSMENT TOOLS &amp; SAMPLE QUESTIONS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979FE">
        <w:rPr>
          <w:rFonts w:ascii="Times New Roman" w:hAnsi="Times New Roman" w:cs="Times New Roman"/>
          <w:b/>
          <w:bCs/>
          <w:sz w:val="23"/>
          <w:szCs w:val="23"/>
        </w:rPr>
        <w:t xml:space="preserve">ASSESSMENT TOOLS: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Single best type </w:t>
      </w:r>
      <w:r w:rsidRPr="00F979FE">
        <w:rPr>
          <w:rFonts w:ascii="Times New Roman" w:hAnsi="Times New Roman" w:cs="Times New Roman"/>
        </w:rPr>
        <w:t xml:space="preserve">also known as MCQs (Multiple Choice Questions)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MCQ: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 A BCQ has a statement or clinical scenario of five options (likely answers).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Correct answer carries one mark, and incorrect ‘zero mark’. There is NO negative marking. </w:t>
      </w:r>
    </w:p>
    <w:p w:rsidR="006C409E" w:rsidRPr="00347037" w:rsidRDefault="006C409E" w:rsidP="006C409E">
      <w:pPr>
        <w:pStyle w:val="Default"/>
      </w:pP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Students mark their responses on specified computer-based sheet designed for RYKMC.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Sample BCQs: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 25 year old male patient presented with complains of productive cough, breathlessness and wheezing. He has been diagnosed with chronic obstructive pulmonary disease.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The most common risk factor for the disease is: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</w:p>
    <w:p w:rsidR="006C409E" w:rsidRPr="00F979FE" w:rsidRDefault="006C409E" w:rsidP="006C409E">
      <w:p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a) Air pollution </w:t>
      </w:r>
    </w:p>
    <w:p w:rsidR="006C409E" w:rsidRPr="00F979FE" w:rsidRDefault="006C409E" w:rsidP="006C409E">
      <w:p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b) Coal mining </w:t>
      </w:r>
    </w:p>
    <w:p w:rsidR="006C409E" w:rsidRPr="00F979FE" w:rsidRDefault="006C409E" w:rsidP="006C409E">
      <w:p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>c) Glass industries</w:t>
      </w:r>
    </w:p>
    <w:p w:rsidR="006C409E" w:rsidRPr="00F979FE" w:rsidRDefault="006C409E" w:rsidP="006C409E">
      <w:pPr>
        <w:rPr>
          <w:rFonts w:ascii="Times New Roman" w:hAnsi="Times New Roman" w:cs="Times New Roman"/>
          <w:bCs/>
        </w:rPr>
      </w:pPr>
      <w:r w:rsidRPr="00F979FE">
        <w:rPr>
          <w:rFonts w:ascii="Times New Roman" w:hAnsi="Times New Roman" w:cs="Times New Roman"/>
          <w:bCs/>
        </w:rPr>
        <w:t>d) Pharmaceutical industries</w:t>
      </w:r>
    </w:p>
    <w:p w:rsidR="006C409E" w:rsidRPr="00F979FE" w:rsidRDefault="006C409E" w:rsidP="006C409E">
      <w:pPr>
        <w:rPr>
          <w:rFonts w:ascii="Times New Roman" w:hAnsi="Times New Roman" w:cs="Times New Roman"/>
          <w:bCs/>
        </w:rPr>
      </w:pPr>
      <w:r w:rsidRPr="00F979FE">
        <w:rPr>
          <w:rFonts w:ascii="Times New Roman" w:hAnsi="Times New Roman" w:cs="Times New Roman"/>
          <w:bCs/>
        </w:rPr>
        <w:t xml:space="preserve"> e) Tobacco smoke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9FE">
        <w:rPr>
          <w:rFonts w:ascii="Times New Roman" w:hAnsi="Times New Roman" w:cs="Times New Roman"/>
          <w:b/>
          <w:bCs/>
          <w:sz w:val="22"/>
          <w:szCs w:val="22"/>
        </w:rPr>
        <w:t xml:space="preserve">OSPE, OSVE, OSCE &amp; Practical:  </w:t>
      </w:r>
      <w:r w:rsidRPr="00F979FE">
        <w:rPr>
          <w:rFonts w:ascii="Times New Roman" w:hAnsi="Times New Roman" w:cs="Times New Roman"/>
          <w:bCs/>
          <w:sz w:val="22"/>
          <w:szCs w:val="22"/>
        </w:rPr>
        <w:t xml:space="preserve">Please consult the proposed plan </w:t>
      </w:r>
    </w:p>
    <w:p w:rsidR="006C409E" w:rsidRPr="00F979FE" w:rsidRDefault="006C409E" w:rsidP="006C409E">
      <w:pPr>
        <w:pStyle w:val="Default"/>
        <w:spacing w:after="175"/>
        <w:rPr>
          <w:rFonts w:ascii="Times New Roman" w:hAnsi="Times New Roman" w:cs="Times New Roman"/>
          <w:sz w:val="20"/>
          <w:szCs w:val="20"/>
        </w:rPr>
      </w:pPr>
    </w:p>
    <w:p w:rsidR="006C409E" w:rsidRPr="00F979FE" w:rsidRDefault="006C409E" w:rsidP="00856F74">
      <w:pPr>
        <w:pStyle w:val="Default"/>
        <w:numPr>
          <w:ilvl w:val="0"/>
          <w:numId w:val="7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It may comprise between 12- 25 stations. </w:t>
      </w:r>
    </w:p>
    <w:p w:rsidR="006C409E" w:rsidRPr="00F979FE" w:rsidRDefault="006C409E" w:rsidP="00856F74">
      <w:pPr>
        <w:pStyle w:val="Default"/>
        <w:numPr>
          <w:ilvl w:val="0"/>
          <w:numId w:val="7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The content may assess application of knowledge, or practical skills. </w:t>
      </w:r>
    </w:p>
    <w:p w:rsidR="006C409E" w:rsidRPr="00F979FE" w:rsidRDefault="006C409E" w:rsidP="00856F74">
      <w:pPr>
        <w:pStyle w:val="Default"/>
        <w:numPr>
          <w:ilvl w:val="0"/>
          <w:numId w:val="7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Student will complete task in defined time at one given station. </w:t>
      </w:r>
    </w:p>
    <w:p w:rsidR="006C409E" w:rsidRPr="00F979FE" w:rsidRDefault="006C409E" w:rsidP="00856F74">
      <w:pPr>
        <w:pStyle w:val="Default"/>
        <w:numPr>
          <w:ilvl w:val="0"/>
          <w:numId w:val="7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All the students are assessed on the same content by the same examiner in the same allocated time. </w:t>
      </w:r>
    </w:p>
    <w:p w:rsidR="006C409E" w:rsidRPr="00F979FE" w:rsidRDefault="006C409E" w:rsidP="00856F74">
      <w:pPr>
        <w:pStyle w:val="Default"/>
        <w:numPr>
          <w:ilvl w:val="0"/>
          <w:numId w:val="71"/>
        </w:num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 structured examination will have observed, unobserved, interactive and rest stations.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Observed and interactive stations: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They will be assessed by internal or external examiners through the task or viva.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Unobserved station (Static):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It will be static station in which students will have to answer the questions related to the given pictures, models or specimens on the provided response sheet. </w:t>
      </w:r>
    </w:p>
    <w:p w:rsidR="006C409E" w:rsidRPr="00F979FE" w:rsidRDefault="006C409E" w:rsidP="006C409E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>Rest station</w:t>
      </w:r>
      <w:r w:rsidRPr="00F979FE">
        <w:rPr>
          <w:rFonts w:ascii="Times New Roman" w:hAnsi="Times New Roman" w:cs="Times New Roman"/>
        </w:rPr>
        <w:t>: It is a station where no task is given, and during this time student can organize his/her thoughts.</w:t>
      </w:r>
    </w:p>
    <w:p w:rsidR="006C409E" w:rsidRDefault="006C409E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E7C48" w:rsidRDefault="00DE7C48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E7C48" w:rsidRDefault="00DE7C48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C409E" w:rsidRPr="00F979FE" w:rsidRDefault="006C409E" w:rsidP="006C40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979F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BOOKS AND RECOMMENDED READINGS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Anatomy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Gray’s anatomy.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Langman’s medical embryology.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Snell’s clinical anatomy.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Snell’s clinical neuroanatomy. Walter kluwer.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Laiq H.S Medical histology. Paramount books.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Laiq H.S general anatomy. Paramount books.</w:t>
      </w:r>
    </w:p>
    <w:p w:rsidR="006C409E" w:rsidRPr="00F979FE" w:rsidRDefault="006C409E" w:rsidP="00856F7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Wheater’s functional histology.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Physiology</w:t>
      </w:r>
    </w:p>
    <w:p w:rsidR="006C409E" w:rsidRPr="00F979FE" w:rsidRDefault="006C409E" w:rsidP="00856F74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Guyton AC and Hall text book of medical physiology, W,B sunders &amp; co.</w:t>
      </w:r>
    </w:p>
    <w:p w:rsidR="006C409E" w:rsidRPr="00F979FE" w:rsidRDefault="006C409E" w:rsidP="00856F74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Essentials of medical physiology by Mushtaq Ahmad.</w:t>
      </w:r>
    </w:p>
    <w:p w:rsidR="006C409E" w:rsidRPr="00F979FE" w:rsidRDefault="006C409E" w:rsidP="006C409E">
      <w:pPr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Ganong Physiology.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Biochemistry</w:t>
      </w:r>
    </w:p>
    <w:p w:rsidR="006C409E" w:rsidRPr="00F979FE" w:rsidRDefault="006C409E" w:rsidP="00856F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Harper’s biochemistry by Robert k murray, daryl k, granner McGraw-hill.</w:t>
      </w:r>
    </w:p>
    <w:p w:rsidR="006C409E" w:rsidRPr="00F979FE" w:rsidRDefault="006C409E" w:rsidP="00856F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Lippincott’s illustrated reviews biochemistry Champe, P.C &amp; Harvey.</w:t>
      </w:r>
    </w:p>
    <w:p w:rsidR="006C409E" w:rsidRPr="00F979FE" w:rsidRDefault="006C409E" w:rsidP="00856F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ABC of clinical genetics by H.M Kingston.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Pathology</w:t>
      </w:r>
    </w:p>
    <w:p w:rsidR="006C409E" w:rsidRPr="00F979FE" w:rsidRDefault="006C409E" w:rsidP="00856F7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Pathologic basis of disease by Vinary kumar, abul K, Abbas WB saunders.</w:t>
      </w:r>
    </w:p>
    <w:p w:rsidR="006C409E" w:rsidRPr="00F979FE" w:rsidRDefault="006C409E" w:rsidP="00856F7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Pocket companion to pathologic basis of diseases,Richard Mitchall, vinary.</w:t>
      </w:r>
    </w:p>
    <w:p w:rsidR="006C409E" w:rsidRPr="00F979FE" w:rsidRDefault="006C409E" w:rsidP="00856F7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General pathology by walter. Churchil livingstone.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Pharmacology</w:t>
      </w:r>
    </w:p>
    <w:p w:rsidR="006C409E" w:rsidRPr="00F979FE" w:rsidRDefault="006C409E" w:rsidP="00856F74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Basic and clinical pharmacology by katzung, MCGraw-hill</w:t>
      </w:r>
    </w:p>
    <w:p w:rsidR="006C409E" w:rsidRPr="00F979FE" w:rsidRDefault="006C409E" w:rsidP="00856F74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Pharmacology by champe and Harvey, Lippincott Williams &amp; wilkins.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Behavioral sciences</w:t>
      </w:r>
    </w:p>
    <w:p w:rsidR="006C409E" w:rsidRPr="00F979FE" w:rsidRDefault="006C409E" w:rsidP="00856F74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Hand book of behavioral sciences by prof Mowadat H Rana 3</w:t>
      </w:r>
      <w:r w:rsidRPr="00F979FE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F979FE">
        <w:rPr>
          <w:rFonts w:ascii="Times New Roman" w:hAnsi="Times New Roman" w:cs="Times New Roman"/>
          <w:bCs/>
          <w:sz w:val="24"/>
          <w:szCs w:val="24"/>
        </w:rPr>
        <w:t xml:space="preserve"> edition</w:t>
      </w:r>
    </w:p>
    <w:p w:rsidR="006C409E" w:rsidRPr="00F979FE" w:rsidRDefault="006C409E" w:rsidP="00856F74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Medical and psychosocial aspects of chronic illness and disability Donna R.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medicine</w:t>
      </w:r>
    </w:p>
    <w:p w:rsidR="006C409E" w:rsidRPr="00F979FE" w:rsidRDefault="006C409E" w:rsidP="00856F74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Parks textbook of preventive and social medicine, K park</w:t>
      </w:r>
    </w:p>
    <w:p w:rsidR="006C409E" w:rsidRPr="00F979FE" w:rsidRDefault="006C409E" w:rsidP="00856F74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Public health and community medicine Ilyas, Ansari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Surgery</w:t>
      </w:r>
    </w:p>
    <w:p w:rsidR="006C409E" w:rsidRPr="00F979FE" w:rsidRDefault="006C409E" w:rsidP="00856F74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Bailey &amp; love short practice of surgery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Medicine</w:t>
      </w:r>
    </w:p>
    <w:p w:rsidR="006C409E" w:rsidRPr="00F979FE" w:rsidRDefault="006C409E" w:rsidP="00856F74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Davidson’s principles and practice of medicine</w:t>
      </w:r>
    </w:p>
    <w:p w:rsidR="006C409E" w:rsidRPr="00F979FE" w:rsidRDefault="006C409E" w:rsidP="006C40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Islamiyat/Pakistan studies</w:t>
      </w:r>
    </w:p>
    <w:p w:rsidR="006C409E" w:rsidRPr="00F979FE" w:rsidRDefault="006C409E" w:rsidP="00856F74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Standard islamiyat (compulsory) for B.A, B.sc, M.A, M.sc by professor M. sharif islahi</w:t>
      </w:r>
    </w:p>
    <w:p w:rsidR="006C409E" w:rsidRPr="00F979FE" w:rsidRDefault="006C409E" w:rsidP="00856F74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 xml:space="preserve">Pakistan studies (compulsory) for B.A, B.sc,B.com, Medical/Engineering by prof Shah Jahan </w:t>
      </w:r>
      <w:bookmarkStart w:id="0" w:name="_GoBack"/>
      <w:bookmarkEnd w:id="0"/>
    </w:p>
    <w:p w:rsidR="006C409E" w:rsidRDefault="006C409E" w:rsidP="006C40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F0" w:rsidRDefault="006C409E" w:rsidP="00DE7C48">
      <w:pPr>
        <w:jc w:val="center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End of Module/ Block examination will be conducted on ---/---/</w:t>
      </w:r>
      <w:r w:rsidRPr="00F979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2025/26</w:t>
      </w:r>
    </w:p>
    <w:p w:rsidR="003115F0" w:rsidRDefault="003115F0" w:rsidP="003A2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-360" w:right="-333"/>
        <w:rPr>
          <w:rFonts w:ascii="Times New Roman" w:eastAsia="Calibri" w:hAnsi="Times New Roman" w:cs="Times New Roman"/>
          <w:b/>
          <w:color w:val="000000"/>
          <w:sz w:val="31"/>
          <w:szCs w:val="31"/>
          <w:u w:val="single"/>
        </w:rPr>
      </w:pPr>
    </w:p>
    <w:sectPr w:rsidR="003115F0" w:rsidSect="00A10423">
      <w:pgSz w:w="11907" w:h="16839" w:code="9"/>
      <w:pgMar w:top="1440" w:right="1800" w:bottom="1440" w:left="1800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6B" w:rsidRDefault="0046716B" w:rsidP="009A3543">
      <w:pPr>
        <w:pStyle w:val="normal0"/>
        <w:spacing w:line="240" w:lineRule="auto"/>
      </w:pPr>
      <w:r>
        <w:separator/>
      </w:r>
    </w:p>
  </w:endnote>
  <w:endnote w:type="continuationSeparator" w:id="1">
    <w:p w:rsidR="0046716B" w:rsidRDefault="0046716B" w:rsidP="009A3543">
      <w:pPr>
        <w:pStyle w:val="normal0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0" w:type="pct"/>
      <w:tblInd w:w="-67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0"/>
      <w:gridCol w:w="7316"/>
    </w:tblGrid>
    <w:tr w:rsidR="009C7E26" w:rsidTr="008F4BA4">
      <w:trPr>
        <w:trHeight w:val="548"/>
      </w:trPr>
      <w:tc>
        <w:tcPr>
          <w:tcW w:w="537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9C7E26" w:rsidRPr="00EC6CDC" w:rsidRDefault="009C7E26" w:rsidP="009A3543">
          <w:pPr>
            <w:pStyle w:val="Footer"/>
            <w:rPr>
              <w:b/>
              <w:color w:val="FFFFFF" w:themeColor="background1"/>
              <w:sz w:val="32"/>
              <w:szCs w:val="32"/>
            </w:rPr>
          </w:pPr>
          <w:r w:rsidRPr="00FA2FA7">
            <w:rPr>
              <w:b/>
              <w:sz w:val="32"/>
              <w:szCs w:val="32"/>
            </w:rPr>
            <w:fldChar w:fldCharType="begin"/>
          </w:r>
          <w:r w:rsidRPr="00EC6CDC">
            <w:rPr>
              <w:b/>
              <w:sz w:val="32"/>
              <w:szCs w:val="32"/>
            </w:rPr>
            <w:instrText xml:space="preserve"> PAGE   \* MERGEFORMAT </w:instrText>
          </w:r>
          <w:r w:rsidRPr="00FA2FA7">
            <w:rPr>
              <w:b/>
              <w:sz w:val="32"/>
              <w:szCs w:val="32"/>
            </w:rPr>
            <w:fldChar w:fldCharType="separate"/>
          </w:r>
          <w:r w:rsidR="008F35E0" w:rsidRPr="008F35E0">
            <w:rPr>
              <w:b/>
              <w:noProof/>
              <w:color w:val="FFFFFF" w:themeColor="background1"/>
              <w:sz w:val="32"/>
              <w:szCs w:val="32"/>
            </w:rPr>
            <w:t>31</w:t>
          </w:r>
          <w:r w:rsidRPr="00EC6CDC">
            <w:rPr>
              <w:b/>
              <w:noProof/>
              <w:color w:val="FFFFFF" w:themeColor="background1"/>
              <w:sz w:val="32"/>
              <w:szCs w:val="32"/>
            </w:rPr>
            <w:fldChar w:fldCharType="end"/>
          </w:r>
        </w:p>
      </w:tc>
      <w:tc>
        <w:tcPr>
          <w:tcW w:w="4463" w:type="pct"/>
          <w:tcBorders>
            <w:top w:val="single" w:sz="4" w:space="0" w:color="auto"/>
          </w:tcBorders>
        </w:tcPr>
        <w:p w:rsidR="009C7E26" w:rsidRDefault="009C7E26" w:rsidP="00A65ECF">
          <w:pPr>
            <w:pStyle w:val="Footer"/>
            <w:ind w:right="-1349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STUDY GUIDE MODULE 7  –Renal-1 </w:t>
          </w:r>
        </w:p>
        <w:p w:rsidR="009C7E26" w:rsidRPr="006313C4" w:rsidRDefault="009C7E26" w:rsidP="00A65ECF">
          <w:pPr>
            <w:pStyle w:val="Footer"/>
            <w:ind w:right="-1349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(Block - 4). RYK Medical college </w:t>
          </w:r>
        </w:p>
        <w:p w:rsidR="009C7E26" w:rsidRDefault="009C7E26" w:rsidP="00D26D0F">
          <w:pPr>
            <w:pStyle w:val="Footer"/>
          </w:pPr>
        </w:p>
      </w:tc>
    </w:tr>
  </w:tbl>
  <w:p w:rsidR="009C7E26" w:rsidRPr="009C038F" w:rsidRDefault="009C7E26" w:rsidP="00D26D0F">
    <w:pPr>
      <w:pStyle w:val="Footer"/>
      <w:jc w:val="center"/>
      <w:rPr>
        <w:rFonts w:cstheme="minorHAns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6B" w:rsidRDefault="0046716B" w:rsidP="009A3543">
      <w:pPr>
        <w:pStyle w:val="normal0"/>
        <w:spacing w:line="240" w:lineRule="auto"/>
      </w:pPr>
      <w:r>
        <w:separator/>
      </w:r>
    </w:p>
  </w:footnote>
  <w:footnote w:type="continuationSeparator" w:id="1">
    <w:p w:rsidR="0046716B" w:rsidRDefault="0046716B" w:rsidP="009A3543">
      <w:pPr>
        <w:pStyle w:val="normal0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26" w:rsidRPr="00F5339C" w:rsidRDefault="009C7E26" w:rsidP="00D26D0F">
    <w:pPr>
      <w:pStyle w:val="Header"/>
      <w:jc w:val="center"/>
      <w:rPr>
        <w:b/>
        <w:sz w:val="44"/>
        <w:szCs w:val="44"/>
        <w:u w:val="single"/>
      </w:rPr>
    </w:pPr>
  </w:p>
  <w:p w:rsidR="009C7E26" w:rsidRPr="00F5339C" w:rsidRDefault="009C7E26" w:rsidP="00D26D0F">
    <w:pPr>
      <w:pStyle w:val="Header"/>
      <w:rPr>
        <w:rFonts w:ascii="Copperplate Gothic Bold" w:hAnsi="Copperplate Gothic Bold"/>
      </w:rPr>
    </w:pPr>
  </w:p>
  <w:p w:rsidR="009C7E26" w:rsidRPr="006313C4" w:rsidRDefault="009C7E26" w:rsidP="00D26D0F">
    <w:pPr>
      <w:pStyle w:val="Header"/>
      <w:jc w:val="center"/>
      <w:rPr>
        <w:rFonts w:ascii="Copperplate Gothic Bold" w:hAnsi="Copperplate Gothic Bol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1B6"/>
    <w:multiLevelType w:val="hybridMultilevel"/>
    <w:tmpl w:val="3C0ADE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08F0"/>
    <w:multiLevelType w:val="hybridMultilevel"/>
    <w:tmpl w:val="0A5E23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C059F"/>
    <w:multiLevelType w:val="hybridMultilevel"/>
    <w:tmpl w:val="C96CE2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F03C2B"/>
    <w:multiLevelType w:val="hybridMultilevel"/>
    <w:tmpl w:val="1A104D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585264"/>
    <w:multiLevelType w:val="hybridMultilevel"/>
    <w:tmpl w:val="12B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D526F"/>
    <w:multiLevelType w:val="hybridMultilevel"/>
    <w:tmpl w:val="4508A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5A0052"/>
    <w:multiLevelType w:val="hybridMultilevel"/>
    <w:tmpl w:val="D3DA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B79F8"/>
    <w:multiLevelType w:val="hybridMultilevel"/>
    <w:tmpl w:val="F28A2B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E12DCA"/>
    <w:multiLevelType w:val="hybridMultilevel"/>
    <w:tmpl w:val="CFC8A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2E1213"/>
    <w:multiLevelType w:val="hybridMultilevel"/>
    <w:tmpl w:val="5E80C7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745AAA"/>
    <w:multiLevelType w:val="hybridMultilevel"/>
    <w:tmpl w:val="0F22E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236242"/>
    <w:multiLevelType w:val="hybridMultilevel"/>
    <w:tmpl w:val="B25638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4D46DA"/>
    <w:multiLevelType w:val="hybridMultilevel"/>
    <w:tmpl w:val="D2AEFC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623DAD"/>
    <w:multiLevelType w:val="hybridMultilevel"/>
    <w:tmpl w:val="A130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65192"/>
    <w:multiLevelType w:val="hybridMultilevel"/>
    <w:tmpl w:val="A5A433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04B34EB"/>
    <w:multiLevelType w:val="hybridMultilevel"/>
    <w:tmpl w:val="CA8C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AD5825"/>
    <w:multiLevelType w:val="hybridMultilevel"/>
    <w:tmpl w:val="95402F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E234AE"/>
    <w:multiLevelType w:val="hybridMultilevel"/>
    <w:tmpl w:val="8BC69F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369480D"/>
    <w:multiLevelType w:val="hybridMultilevel"/>
    <w:tmpl w:val="99FCCB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8EB2D85"/>
    <w:multiLevelType w:val="hybridMultilevel"/>
    <w:tmpl w:val="25A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EF4C52"/>
    <w:multiLevelType w:val="hybridMultilevel"/>
    <w:tmpl w:val="52A0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22527B"/>
    <w:multiLevelType w:val="hybridMultilevel"/>
    <w:tmpl w:val="2E143F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872692"/>
    <w:multiLevelType w:val="hybridMultilevel"/>
    <w:tmpl w:val="B776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296712"/>
    <w:multiLevelType w:val="hybridMultilevel"/>
    <w:tmpl w:val="FAF64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D7E27CE"/>
    <w:multiLevelType w:val="hybridMultilevel"/>
    <w:tmpl w:val="7750C6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666414"/>
    <w:multiLevelType w:val="hybridMultilevel"/>
    <w:tmpl w:val="50AADB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E892BE3"/>
    <w:multiLevelType w:val="hybridMultilevel"/>
    <w:tmpl w:val="AE800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D533A2"/>
    <w:multiLevelType w:val="hybridMultilevel"/>
    <w:tmpl w:val="2930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894AE6"/>
    <w:multiLevelType w:val="hybridMultilevel"/>
    <w:tmpl w:val="546AE3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6070D4"/>
    <w:multiLevelType w:val="hybridMultilevel"/>
    <w:tmpl w:val="A620A8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C83E8F"/>
    <w:multiLevelType w:val="hybridMultilevel"/>
    <w:tmpl w:val="87EC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1F1DC3"/>
    <w:multiLevelType w:val="hybridMultilevel"/>
    <w:tmpl w:val="EE724F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BE638F"/>
    <w:multiLevelType w:val="hybridMultilevel"/>
    <w:tmpl w:val="81A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DC7BC5"/>
    <w:multiLevelType w:val="hybridMultilevel"/>
    <w:tmpl w:val="E9A4D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412EC"/>
    <w:multiLevelType w:val="hybridMultilevel"/>
    <w:tmpl w:val="137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821415"/>
    <w:multiLevelType w:val="hybridMultilevel"/>
    <w:tmpl w:val="43A0B7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B8D5C0A"/>
    <w:multiLevelType w:val="hybridMultilevel"/>
    <w:tmpl w:val="696857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9207A4"/>
    <w:multiLevelType w:val="hybridMultilevel"/>
    <w:tmpl w:val="B846F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FEA4716"/>
    <w:multiLevelType w:val="hybridMultilevel"/>
    <w:tmpl w:val="4A2CE8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7956275"/>
    <w:multiLevelType w:val="hybridMultilevel"/>
    <w:tmpl w:val="022CB5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7A25A81"/>
    <w:multiLevelType w:val="hybridMultilevel"/>
    <w:tmpl w:val="7DA20F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26042F"/>
    <w:multiLevelType w:val="hybridMultilevel"/>
    <w:tmpl w:val="4C908A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E10F5E"/>
    <w:multiLevelType w:val="hybridMultilevel"/>
    <w:tmpl w:val="769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CB1691"/>
    <w:multiLevelType w:val="hybridMultilevel"/>
    <w:tmpl w:val="F9F0FA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CC3BAB"/>
    <w:multiLevelType w:val="hybridMultilevel"/>
    <w:tmpl w:val="97F2A328"/>
    <w:lvl w:ilvl="0" w:tplc="04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4B9C6041"/>
    <w:multiLevelType w:val="hybridMultilevel"/>
    <w:tmpl w:val="F828CE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EF25523"/>
    <w:multiLevelType w:val="hybridMultilevel"/>
    <w:tmpl w:val="CFB04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F2C20D0"/>
    <w:multiLevelType w:val="hybridMultilevel"/>
    <w:tmpl w:val="FBA45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2524E8A"/>
    <w:multiLevelType w:val="hybridMultilevel"/>
    <w:tmpl w:val="93942A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86D16F4"/>
    <w:multiLevelType w:val="hybridMultilevel"/>
    <w:tmpl w:val="6F5C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D82685"/>
    <w:multiLevelType w:val="hybridMultilevel"/>
    <w:tmpl w:val="19A65790"/>
    <w:lvl w:ilvl="0" w:tplc="04090005">
      <w:start w:val="1"/>
      <w:numFmt w:val="bullet"/>
      <w:lvlText w:val=""/>
      <w:lvlJc w:val="left"/>
      <w:pPr>
        <w:ind w:left="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1">
    <w:nsid w:val="59C36639"/>
    <w:multiLevelType w:val="hybridMultilevel"/>
    <w:tmpl w:val="EDCA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155344"/>
    <w:multiLevelType w:val="hybridMultilevel"/>
    <w:tmpl w:val="211203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6113ED"/>
    <w:multiLevelType w:val="hybridMultilevel"/>
    <w:tmpl w:val="2564D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F93442"/>
    <w:multiLevelType w:val="hybridMultilevel"/>
    <w:tmpl w:val="12A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0A49E4"/>
    <w:multiLevelType w:val="hybridMultilevel"/>
    <w:tmpl w:val="D53E65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14E2652"/>
    <w:multiLevelType w:val="hybridMultilevel"/>
    <w:tmpl w:val="8B00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1CB78D0"/>
    <w:multiLevelType w:val="hybridMultilevel"/>
    <w:tmpl w:val="365E07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3404BB5"/>
    <w:multiLevelType w:val="hybridMultilevel"/>
    <w:tmpl w:val="897823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38F22A8"/>
    <w:multiLevelType w:val="hybridMultilevel"/>
    <w:tmpl w:val="96A0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AC5571"/>
    <w:multiLevelType w:val="hybridMultilevel"/>
    <w:tmpl w:val="C0D423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7585A1F"/>
    <w:multiLevelType w:val="hybridMultilevel"/>
    <w:tmpl w:val="5E74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9C22E2"/>
    <w:multiLevelType w:val="hybridMultilevel"/>
    <w:tmpl w:val="CC3812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87B14B4"/>
    <w:multiLevelType w:val="hybridMultilevel"/>
    <w:tmpl w:val="D85CFB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6376B8"/>
    <w:multiLevelType w:val="hybridMultilevel"/>
    <w:tmpl w:val="81C610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BFE2D2A"/>
    <w:multiLevelType w:val="hybridMultilevel"/>
    <w:tmpl w:val="8506A9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296DCD"/>
    <w:multiLevelType w:val="hybridMultilevel"/>
    <w:tmpl w:val="DB665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06D5745"/>
    <w:multiLevelType w:val="hybridMultilevel"/>
    <w:tmpl w:val="5FF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E966F3"/>
    <w:multiLevelType w:val="hybridMultilevel"/>
    <w:tmpl w:val="88A0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BD1EA5"/>
    <w:multiLevelType w:val="hybridMultilevel"/>
    <w:tmpl w:val="35C2B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2771C3A"/>
    <w:multiLevelType w:val="hybridMultilevel"/>
    <w:tmpl w:val="30243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31D6372"/>
    <w:multiLevelType w:val="hybridMultilevel"/>
    <w:tmpl w:val="B7A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F84382"/>
    <w:multiLevelType w:val="hybridMultilevel"/>
    <w:tmpl w:val="1CC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10504A"/>
    <w:multiLevelType w:val="hybridMultilevel"/>
    <w:tmpl w:val="F1C005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80A7045"/>
    <w:multiLevelType w:val="multilevel"/>
    <w:tmpl w:val="C3EE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9186755"/>
    <w:multiLevelType w:val="hybridMultilevel"/>
    <w:tmpl w:val="E6ACF5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969032B"/>
    <w:multiLevelType w:val="hybridMultilevel"/>
    <w:tmpl w:val="93A4A1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A9A306A"/>
    <w:multiLevelType w:val="hybridMultilevel"/>
    <w:tmpl w:val="3F842D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B6D5DC6"/>
    <w:multiLevelType w:val="hybridMultilevel"/>
    <w:tmpl w:val="06928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EC348A6"/>
    <w:multiLevelType w:val="hybridMultilevel"/>
    <w:tmpl w:val="B784C8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FB92CF5"/>
    <w:multiLevelType w:val="hybridMultilevel"/>
    <w:tmpl w:val="37449E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FCF0A25"/>
    <w:multiLevelType w:val="hybridMultilevel"/>
    <w:tmpl w:val="9A24C25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3"/>
  </w:num>
  <w:num w:numId="3">
    <w:abstractNumId w:val="33"/>
  </w:num>
  <w:num w:numId="4">
    <w:abstractNumId w:val="47"/>
  </w:num>
  <w:num w:numId="5">
    <w:abstractNumId w:val="26"/>
  </w:num>
  <w:num w:numId="6">
    <w:abstractNumId w:val="23"/>
  </w:num>
  <w:num w:numId="7">
    <w:abstractNumId w:val="12"/>
  </w:num>
  <w:num w:numId="8">
    <w:abstractNumId w:val="77"/>
  </w:num>
  <w:num w:numId="9">
    <w:abstractNumId w:val="58"/>
  </w:num>
  <w:num w:numId="10">
    <w:abstractNumId w:val="44"/>
  </w:num>
  <w:num w:numId="11">
    <w:abstractNumId w:val="50"/>
  </w:num>
  <w:num w:numId="12">
    <w:abstractNumId w:val="60"/>
  </w:num>
  <w:num w:numId="13">
    <w:abstractNumId w:val="70"/>
  </w:num>
  <w:num w:numId="14">
    <w:abstractNumId w:val="79"/>
  </w:num>
  <w:num w:numId="15">
    <w:abstractNumId w:val="81"/>
  </w:num>
  <w:num w:numId="16">
    <w:abstractNumId w:val="45"/>
  </w:num>
  <w:num w:numId="17">
    <w:abstractNumId w:val="36"/>
  </w:num>
  <w:num w:numId="18">
    <w:abstractNumId w:val="37"/>
  </w:num>
  <w:num w:numId="19">
    <w:abstractNumId w:val="65"/>
  </w:num>
  <w:num w:numId="20">
    <w:abstractNumId w:val="73"/>
  </w:num>
  <w:num w:numId="21">
    <w:abstractNumId w:val="66"/>
  </w:num>
  <w:num w:numId="22">
    <w:abstractNumId w:val="64"/>
  </w:num>
  <w:num w:numId="23">
    <w:abstractNumId w:val="14"/>
  </w:num>
  <w:num w:numId="24">
    <w:abstractNumId w:val="69"/>
  </w:num>
  <w:num w:numId="25">
    <w:abstractNumId w:val="46"/>
  </w:num>
  <w:num w:numId="26">
    <w:abstractNumId w:val="2"/>
  </w:num>
  <w:num w:numId="27">
    <w:abstractNumId w:val="57"/>
  </w:num>
  <w:num w:numId="28">
    <w:abstractNumId w:val="35"/>
  </w:num>
  <w:num w:numId="29">
    <w:abstractNumId w:val="39"/>
  </w:num>
  <w:num w:numId="30">
    <w:abstractNumId w:val="18"/>
  </w:num>
  <w:num w:numId="31">
    <w:abstractNumId w:val="21"/>
  </w:num>
  <w:num w:numId="32">
    <w:abstractNumId w:val="31"/>
  </w:num>
  <w:num w:numId="33">
    <w:abstractNumId w:val="80"/>
  </w:num>
  <w:num w:numId="34">
    <w:abstractNumId w:val="63"/>
  </w:num>
  <w:num w:numId="35">
    <w:abstractNumId w:val="62"/>
  </w:num>
  <w:num w:numId="36">
    <w:abstractNumId w:val="5"/>
  </w:num>
  <w:num w:numId="37">
    <w:abstractNumId w:val="52"/>
  </w:num>
  <w:num w:numId="38">
    <w:abstractNumId w:val="38"/>
  </w:num>
  <w:num w:numId="39">
    <w:abstractNumId w:val="17"/>
  </w:num>
  <w:num w:numId="40">
    <w:abstractNumId w:val="24"/>
  </w:num>
  <w:num w:numId="41">
    <w:abstractNumId w:val="25"/>
  </w:num>
  <w:num w:numId="42">
    <w:abstractNumId w:val="48"/>
  </w:num>
  <w:num w:numId="43">
    <w:abstractNumId w:val="9"/>
  </w:num>
  <w:num w:numId="44">
    <w:abstractNumId w:val="3"/>
  </w:num>
  <w:num w:numId="45">
    <w:abstractNumId w:val="71"/>
  </w:num>
  <w:num w:numId="46">
    <w:abstractNumId w:val="68"/>
  </w:num>
  <w:num w:numId="47">
    <w:abstractNumId w:val="72"/>
  </w:num>
  <w:num w:numId="48">
    <w:abstractNumId w:val="22"/>
  </w:num>
  <w:num w:numId="49">
    <w:abstractNumId w:val="6"/>
  </w:num>
  <w:num w:numId="50">
    <w:abstractNumId w:val="13"/>
  </w:num>
  <w:num w:numId="51">
    <w:abstractNumId w:val="59"/>
  </w:num>
  <w:num w:numId="52">
    <w:abstractNumId w:val="34"/>
  </w:num>
  <w:num w:numId="53">
    <w:abstractNumId w:val="61"/>
  </w:num>
  <w:num w:numId="54">
    <w:abstractNumId w:val="4"/>
  </w:num>
  <w:num w:numId="55">
    <w:abstractNumId w:val="42"/>
  </w:num>
  <w:num w:numId="56">
    <w:abstractNumId w:val="67"/>
  </w:num>
  <w:num w:numId="57">
    <w:abstractNumId w:val="27"/>
  </w:num>
  <w:num w:numId="58">
    <w:abstractNumId w:val="20"/>
  </w:num>
  <w:num w:numId="59">
    <w:abstractNumId w:val="56"/>
  </w:num>
  <w:num w:numId="60">
    <w:abstractNumId w:val="19"/>
  </w:num>
  <w:num w:numId="61">
    <w:abstractNumId w:val="30"/>
  </w:num>
  <w:num w:numId="62">
    <w:abstractNumId w:val="54"/>
  </w:num>
  <w:num w:numId="63">
    <w:abstractNumId w:val="51"/>
  </w:num>
  <w:num w:numId="64">
    <w:abstractNumId w:val="32"/>
  </w:num>
  <w:num w:numId="65">
    <w:abstractNumId w:val="15"/>
  </w:num>
  <w:num w:numId="66">
    <w:abstractNumId w:val="49"/>
  </w:num>
  <w:num w:numId="67">
    <w:abstractNumId w:val="78"/>
  </w:num>
  <w:num w:numId="68">
    <w:abstractNumId w:val="7"/>
  </w:num>
  <w:num w:numId="69">
    <w:abstractNumId w:val="41"/>
  </w:num>
  <w:num w:numId="70">
    <w:abstractNumId w:val="55"/>
  </w:num>
  <w:num w:numId="71">
    <w:abstractNumId w:val="75"/>
  </w:num>
  <w:num w:numId="72">
    <w:abstractNumId w:val="29"/>
  </w:num>
  <w:num w:numId="73">
    <w:abstractNumId w:val="16"/>
  </w:num>
  <w:num w:numId="74">
    <w:abstractNumId w:val="28"/>
  </w:num>
  <w:num w:numId="75">
    <w:abstractNumId w:val="76"/>
  </w:num>
  <w:num w:numId="76">
    <w:abstractNumId w:val="0"/>
  </w:num>
  <w:num w:numId="77">
    <w:abstractNumId w:val="11"/>
  </w:num>
  <w:num w:numId="78">
    <w:abstractNumId w:val="43"/>
  </w:num>
  <w:num w:numId="79">
    <w:abstractNumId w:val="8"/>
  </w:num>
  <w:num w:numId="80">
    <w:abstractNumId w:val="10"/>
  </w:num>
  <w:num w:numId="81">
    <w:abstractNumId w:val="1"/>
  </w:num>
  <w:num w:numId="82">
    <w:abstractNumId w:val="74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511"/>
    <w:rsid w:val="00030749"/>
    <w:rsid w:val="00034A8C"/>
    <w:rsid w:val="00074393"/>
    <w:rsid w:val="00082552"/>
    <w:rsid w:val="000937C2"/>
    <w:rsid w:val="000962F0"/>
    <w:rsid w:val="000E170B"/>
    <w:rsid w:val="0016105D"/>
    <w:rsid w:val="00176ECB"/>
    <w:rsid w:val="00190BA8"/>
    <w:rsid w:val="001B1C37"/>
    <w:rsid w:val="001C1B9B"/>
    <w:rsid w:val="001D0D4C"/>
    <w:rsid w:val="001F3634"/>
    <w:rsid w:val="001F51AD"/>
    <w:rsid w:val="002727FC"/>
    <w:rsid w:val="002B0516"/>
    <w:rsid w:val="002B4954"/>
    <w:rsid w:val="002C5E70"/>
    <w:rsid w:val="002E7C34"/>
    <w:rsid w:val="002F4944"/>
    <w:rsid w:val="003115F0"/>
    <w:rsid w:val="003A201A"/>
    <w:rsid w:val="003A5880"/>
    <w:rsid w:val="003C7D6E"/>
    <w:rsid w:val="003F7E61"/>
    <w:rsid w:val="00405A18"/>
    <w:rsid w:val="00420387"/>
    <w:rsid w:val="0046716B"/>
    <w:rsid w:val="004868AE"/>
    <w:rsid w:val="004B4FEE"/>
    <w:rsid w:val="004E6B98"/>
    <w:rsid w:val="004F72F2"/>
    <w:rsid w:val="005423C6"/>
    <w:rsid w:val="00553035"/>
    <w:rsid w:val="00566787"/>
    <w:rsid w:val="005B1167"/>
    <w:rsid w:val="005E58FE"/>
    <w:rsid w:val="005F5442"/>
    <w:rsid w:val="006045EA"/>
    <w:rsid w:val="006279A2"/>
    <w:rsid w:val="00630664"/>
    <w:rsid w:val="00654607"/>
    <w:rsid w:val="00670331"/>
    <w:rsid w:val="00673E40"/>
    <w:rsid w:val="006B073D"/>
    <w:rsid w:val="006C409E"/>
    <w:rsid w:val="00734188"/>
    <w:rsid w:val="0074164E"/>
    <w:rsid w:val="007418DA"/>
    <w:rsid w:val="00770E66"/>
    <w:rsid w:val="00780B89"/>
    <w:rsid w:val="00792C1C"/>
    <w:rsid w:val="007C7908"/>
    <w:rsid w:val="007C7A77"/>
    <w:rsid w:val="007F3777"/>
    <w:rsid w:val="007F4A3D"/>
    <w:rsid w:val="0080593D"/>
    <w:rsid w:val="00832F21"/>
    <w:rsid w:val="00856F74"/>
    <w:rsid w:val="00863443"/>
    <w:rsid w:val="00874C89"/>
    <w:rsid w:val="00875A4B"/>
    <w:rsid w:val="00896511"/>
    <w:rsid w:val="008A547D"/>
    <w:rsid w:val="008B43A9"/>
    <w:rsid w:val="008E4836"/>
    <w:rsid w:val="008F35E0"/>
    <w:rsid w:val="008F4BA4"/>
    <w:rsid w:val="00937928"/>
    <w:rsid w:val="009671CC"/>
    <w:rsid w:val="0098402D"/>
    <w:rsid w:val="009871D0"/>
    <w:rsid w:val="00993C54"/>
    <w:rsid w:val="009A3543"/>
    <w:rsid w:val="009B3002"/>
    <w:rsid w:val="009B7F4C"/>
    <w:rsid w:val="009C0F4E"/>
    <w:rsid w:val="009C7E26"/>
    <w:rsid w:val="009E7A21"/>
    <w:rsid w:val="009F71AE"/>
    <w:rsid w:val="00A10423"/>
    <w:rsid w:val="00A65ECF"/>
    <w:rsid w:val="00A76F79"/>
    <w:rsid w:val="00A77535"/>
    <w:rsid w:val="00A83016"/>
    <w:rsid w:val="00A833CD"/>
    <w:rsid w:val="00AA0221"/>
    <w:rsid w:val="00AA23BF"/>
    <w:rsid w:val="00B448F6"/>
    <w:rsid w:val="00B56D91"/>
    <w:rsid w:val="00B75C55"/>
    <w:rsid w:val="00BB0F03"/>
    <w:rsid w:val="00C101AC"/>
    <w:rsid w:val="00C175CB"/>
    <w:rsid w:val="00C809F4"/>
    <w:rsid w:val="00C930F9"/>
    <w:rsid w:val="00CB3E78"/>
    <w:rsid w:val="00CC1102"/>
    <w:rsid w:val="00CF2CDB"/>
    <w:rsid w:val="00D1338C"/>
    <w:rsid w:val="00D26D0F"/>
    <w:rsid w:val="00DB76B9"/>
    <w:rsid w:val="00DE7C48"/>
    <w:rsid w:val="00DF7BF7"/>
    <w:rsid w:val="00E50047"/>
    <w:rsid w:val="00EE46ED"/>
    <w:rsid w:val="00F05653"/>
    <w:rsid w:val="00F260A6"/>
    <w:rsid w:val="00F26B40"/>
    <w:rsid w:val="00F50D3F"/>
    <w:rsid w:val="00FA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6E"/>
  </w:style>
  <w:style w:type="paragraph" w:styleId="Heading1">
    <w:name w:val="heading 1"/>
    <w:basedOn w:val="normal0"/>
    <w:next w:val="normal0"/>
    <w:rsid w:val="008965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965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96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965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9651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965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6511"/>
  </w:style>
  <w:style w:type="paragraph" w:styleId="Title">
    <w:name w:val="Title"/>
    <w:basedOn w:val="normal0"/>
    <w:next w:val="normal0"/>
    <w:rsid w:val="0089651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96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965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E46E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39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4393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074393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7439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4393"/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74393"/>
    <w:pPr>
      <w:spacing w:line="240" w:lineRule="auto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A1042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MediumList11">
    <w:name w:val="Medium List 11"/>
    <w:basedOn w:val="TableNormal"/>
    <w:uiPriority w:val="65"/>
    <w:rsid w:val="00673E40"/>
    <w:pPr>
      <w:spacing w:line="240" w:lineRule="auto"/>
    </w:pPr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0E170B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483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836"/>
    <w:rPr>
      <w:rFonts w:ascii="Arial MT" w:eastAsia="Arial MT" w:hAnsi="Arial MT" w:cs="Arial MT"/>
      <w:sz w:val="24"/>
      <w:szCs w:val="24"/>
    </w:rPr>
  </w:style>
  <w:style w:type="table" w:customStyle="1" w:styleId="LightList1">
    <w:name w:val="Light List1"/>
    <w:basedOn w:val="TableNormal"/>
    <w:uiPriority w:val="61"/>
    <w:rsid w:val="00E50047"/>
    <w:pPr>
      <w:spacing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AA23B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C1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32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wtc</cp:lastModifiedBy>
  <cp:revision>26</cp:revision>
  <dcterms:created xsi:type="dcterms:W3CDTF">2025-01-30T18:59:00Z</dcterms:created>
  <dcterms:modified xsi:type="dcterms:W3CDTF">2025-03-19T14:45:00Z</dcterms:modified>
</cp:coreProperties>
</file>